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EF803" w14:textId="77777777" w:rsidR="00EA4E36" w:rsidRPr="00170180" w:rsidRDefault="00EA4E36" w:rsidP="0055780B">
      <w:pPr>
        <w:pStyle w:val="01TESTO"/>
        <w:spacing w:line="360" w:lineRule="auto"/>
        <w:ind w:left="5040"/>
        <w:jc w:val="right"/>
        <w:rPr>
          <w:rFonts w:cs="Arial"/>
          <w:b/>
          <w:sz w:val="20"/>
        </w:rPr>
      </w:pPr>
      <w:r w:rsidRPr="00170180">
        <w:rPr>
          <w:rFonts w:cs="Arial"/>
          <w:b/>
          <w:sz w:val="20"/>
        </w:rPr>
        <w:t xml:space="preserve">For </w:t>
      </w:r>
      <w:r w:rsidR="002A7A65" w:rsidRPr="00170180">
        <w:rPr>
          <w:rFonts w:cs="Arial"/>
          <w:b/>
          <w:sz w:val="20"/>
        </w:rPr>
        <w:t>m</w:t>
      </w:r>
      <w:r w:rsidRPr="00170180">
        <w:rPr>
          <w:rFonts w:cs="Arial"/>
          <w:b/>
          <w:sz w:val="20"/>
        </w:rPr>
        <w:t xml:space="preserve">ore </w:t>
      </w:r>
      <w:r w:rsidR="002A7A65" w:rsidRPr="00170180">
        <w:rPr>
          <w:rFonts w:cs="Arial"/>
          <w:b/>
          <w:sz w:val="20"/>
        </w:rPr>
        <w:t>i</w:t>
      </w:r>
      <w:r w:rsidRPr="00170180">
        <w:rPr>
          <w:rFonts w:cs="Arial"/>
          <w:b/>
          <w:sz w:val="20"/>
        </w:rPr>
        <w:t>nformation, contact:</w:t>
      </w:r>
    </w:p>
    <w:p w14:paraId="189D5160" w14:textId="77777777" w:rsidR="00EA4E36" w:rsidRPr="00A13F63" w:rsidRDefault="00E24D17" w:rsidP="0055780B">
      <w:pPr>
        <w:pStyle w:val="01TESTO"/>
        <w:spacing w:line="360" w:lineRule="auto"/>
        <w:ind w:left="5040"/>
        <w:jc w:val="right"/>
        <w:rPr>
          <w:rFonts w:cs="Arial"/>
          <w:sz w:val="20"/>
        </w:rPr>
      </w:pPr>
      <w:r w:rsidRPr="00A13F63">
        <w:rPr>
          <w:rFonts w:cs="Arial"/>
          <w:sz w:val="20"/>
        </w:rPr>
        <w:t>D</w:t>
      </w:r>
      <w:r w:rsidR="00BF3CA5" w:rsidRPr="00A13F63">
        <w:rPr>
          <w:rFonts w:cs="Arial"/>
          <w:sz w:val="20"/>
        </w:rPr>
        <w:t xml:space="preserve">an </w:t>
      </w:r>
      <w:proofErr w:type="spellStart"/>
      <w:r w:rsidR="00BF3CA5" w:rsidRPr="00A13F63">
        <w:rPr>
          <w:rFonts w:cs="Arial"/>
          <w:sz w:val="20"/>
        </w:rPr>
        <w:t>Danford</w:t>
      </w:r>
      <w:proofErr w:type="spellEnd"/>
      <w:r w:rsidR="000A1ECD" w:rsidRPr="00A13F63">
        <w:rPr>
          <w:rFonts w:cs="Arial"/>
          <w:sz w:val="20"/>
        </w:rPr>
        <w:t>,</w:t>
      </w:r>
      <w:r w:rsidR="00EA4E36" w:rsidRPr="00A13F63">
        <w:rPr>
          <w:rFonts w:cs="Arial"/>
          <w:sz w:val="20"/>
        </w:rPr>
        <w:t xml:space="preserve"> 262</w:t>
      </w:r>
      <w:r w:rsidR="002A7A65" w:rsidRPr="00A13F63">
        <w:rPr>
          <w:rFonts w:cs="Arial"/>
          <w:sz w:val="20"/>
        </w:rPr>
        <w:t>-</w:t>
      </w:r>
      <w:r w:rsidR="00BF3CA5" w:rsidRPr="00A13F63">
        <w:rPr>
          <w:rFonts w:cs="Arial"/>
          <w:sz w:val="20"/>
        </w:rPr>
        <w:t>636</w:t>
      </w:r>
      <w:r w:rsidRPr="00A13F63">
        <w:rPr>
          <w:rFonts w:cs="Arial"/>
          <w:sz w:val="20"/>
        </w:rPr>
        <w:t>-</w:t>
      </w:r>
      <w:r w:rsidR="00BF3CA5" w:rsidRPr="00A13F63">
        <w:rPr>
          <w:rFonts w:cs="Arial"/>
          <w:sz w:val="20"/>
        </w:rPr>
        <w:t>7359</w:t>
      </w:r>
    </w:p>
    <w:p w14:paraId="664791E3" w14:textId="77777777" w:rsidR="00EA4E36" w:rsidRPr="00A13F63" w:rsidRDefault="009E6886" w:rsidP="0055780B">
      <w:pPr>
        <w:pStyle w:val="01TESTO"/>
        <w:spacing w:line="360" w:lineRule="auto"/>
        <w:ind w:left="5040"/>
        <w:jc w:val="right"/>
        <w:rPr>
          <w:rStyle w:val="Hyperlink"/>
          <w:rFonts w:cs="Arial"/>
          <w:sz w:val="20"/>
        </w:rPr>
      </w:pPr>
      <w:hyperlink r:id="rId9" w:history="1">
        <w:r w:rsidR="005D0841" w:rsidRPr="00457644">
          <w:rPr>
            <w:rStyle w:val="Hyperlink"/>
            <w:rFonts w:cs="Arial"/>
            <w:sz w:val="20"/>
          </w:rPr>
          <w:t>dan.danford@caseih.com</w:t>
        </w:r>
      </w:hyperlink>
      <w:r w:rsidR="005D0841">
        <w:rPr>
          <w:rStyle w:val="Hyperlink"/>
          <w:rFonts w:cs="Arial"/>
          <w:sz w:val="20"/>
        </w:rPr>
        <w:t xml:space="preserve"> </w:t>
      </w:r>
    </w:p>
    <w:p w14:paraId="62B48C47" w14:textId="77777777" w:rsidR="002A69FB" w:rsidRPr="00A13F63" w:rsidRDefault="002A69FB" w:rsidP="0055780B">
      <w:pPr>
        <w:pStyle w:val="01TESTO"/>
        <w:spacing w:line="360" w:lineRule="auto"/>
        <w:ind w:left="5040"/>
        <w:jc w:val="right"/>
        <w:rPr>
          <w:rStyle w:val="Hyperlink"/>
          <w:rFonts w:cs="Arial"/>
          <w:color w:val="auto"/>
          <w:sz w:val="20"/>
          <w:u w:val="none"/>
        </w:rPr>
      </w:pPr>
    </w:p>
    <w:p w14:paraId="43765F54" w14:textId="77777777" w:rsidR="002A69FB" w:rsidRPr="00A13F63" w:rsidRDefault="00F112EF" w:rsidP="0055780B">
      <w:pPr>
        <w:pStyle w:val="01TESTO"/>
        <w:spacing w:line="360" w:lineRule="auto"/>
        <w:ind w:left="5040"/>
        <w:jc w:val="right"/>
        <w:rPr>
          <w:rStyle w:val="Hyperlink"/>
          <w:rFonts w:cs="Arial"/>
          <w:color w:val="auto"/>
          <w:sz w:val="20"/>
          <w:u w:val="none"/>
        </w:rPr>
      </w:pPr>
      <w:r>
        <w:rPr>
          <w:rStyle w:val="Hyperlink"/>
          <w:rFonts w:cs="Arial"/>
          <w:color w:val="auto"/>
          <w:sz w:val="20"/>
          <w:u w:val="none"/>
        </w:rPr>
        <w:t>Julie Caan</w:t>
      </w:r>
      <w:r w:rsidR="000A1ECD" w:rsidRPr="00A13F63">
        <w:rPr>
          <w:rStyle w:val="Hyperlink"/>
          <w:rFonts w:cs="Arial"/>
          <w:color w:val="auto"/>
          <w:sz w:val="20"/>
          <w:u w:val="none"/>
        </w:rPr>
        <w:t>,</w:t>
      </w:r>
      <w:r>
        <w:rPr>
          <w:rStyle w:val="Hyperlink"/>
          <w:rFonts w:cs="Arial"/>
          <w:color w:val="auto"/>
          <w:sz w:val="20"/>
          <w:u w:val="none"/>
        </w:rPr>
        <w:t xml:space="preserve"> 920-912-3445</w:t>
      </w:r>
    </w:p>
    <w:p w14:paraId="2F33E3B2" w14:textId="77777777" w:rsidR="002A69FB" w:rsidRPr="00A13F63" w:rsidRDefault="00F112EF" w:rsidP="0055780B">
      <w:pPr>
        <w:pStyle w:val="01TESTO"/>
        <w:spacing w:line="360" w:lineRule="auto"/>
        <w:ind w:left="5040"/>
        <w:jc w:val="right"/>
        <w:rPr>
          <w:rFonts w:cs="Arial"/>
          <w:sz w:val="20"/>
        </w:rPr>
      </w:pPr>
      <w:r>
        <w:rPr>
          <w:rStyle w:val="Hyperlink"/>
          <w:rFonts w:cs="Arial"/>
          <w:sz w:val="20"/>
        </w:rPr>
        <w:t>jcaan@bader-rutter.com</w:t>
      </w:r>
    </w:p>
    <w:p w14:paraId="74B2F6C2" w14:textId="77777777" w:rsidR="00EA4E36" w:rsidRPr="00A13F63" w:rsidRDefault="00EA4E36" w:rsidP="0055780B">
      <w:pPr>
        <w:spacing w:line="360" w:lineRule="auto"/>
        <w:jc w:val="right"/>
        <w:rPr>
          <w:rFonts w:cs="Arial"/>
          <w:color w:val="5A656A"/>
          <w:sz w:val="20"/>
        </w:rPr>
      </w:pPr>
    </w:p>
    <w:p w14:paraId="10B15B2D" w14:textId="77777777" w:rsidR="00ED1DD1" w:rsidRDefault="003C017B" w:rsidP="0055780B">
      <w:pPr>
        <w:spacing w:line="360" w:lineRule="auto"/>
        <w:rPr>
          <w:b/>
          <w:sz w:val="24"/>
          <w:szCs w:val="24"/>
        </w:rPr>
      </w:pPr>
      <w:r w:rsidRPr="00A13F63">
        <w:rPr>
          <w:rFonts w:cs="Arial"/>
          <w:noProof/>
          <w:sz w:val="20"/>
          <w:lang w:eastAsia="en-US"/>
        </w:rPr>
        <mc:AlternateContent>
          <mc:Choice Requires="wps">
            <w:drawing>
              <wp:anchor distT="0" distB="0" distL="114300" distR="114300" simplePos="0" relativeHeight="251658240" behindDoc="0" locked="0" layoutInCell="1" allowOverlap="1" wp14:anchorId="0334E942" wp14:editId="1FE53C01">
                <wp:simplePos x="0" y="0"/>
                <wp:positionH relativeFrom="column">
                  <wp:posOffset>-1253490</wp:posOffset>
                </wp:positionH>
                <wp:positionV relativeFrom="paragraph">
                  <wp:posOffset>1238250</wp:posOffset>
                </wp:positionV>
                <wp:extent cx="1066800" cy="42005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066800" cy="420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A21E3" w14:textId="77777777" w:rsidR="00E649AD" w:rsidRDefault="00E649AD"/>
                          <w:p w14:paraId="3322F8E7" w14:textId="77777777" w:rsidR="00E649AD" w:rsidRDefault="00E649AD"/>
                          <w:p w14:paraId="5FB37E13" w14:textId="77777777" w:rsidR="00E649AD" w:rsidRDefault="00E649AD"/>
                          <w:p w14:paraId="03F875AC" w14:textId="77777777" w:rsidR="00E649AD" w:rsidRDefault="00E649AD"/>
                          <w:p w14:paraId="6DC707FF" w14:textId="77777777" w:rsidR="00E649AD" w:rsidRDefault="00E649AD"/>
                          <w:p w14:paraId="078AAA8A" w14:textId="77777777" w:rsidR="00E649AD" w:rsidRDefault="00E649AD"/>
                          <w:p w14:paraId="6DBD2EFF" w14:textId="77777777" w:rsidR="00E649AD" w:rsidRDefault="00E649AD"/>
                          <w:p w14:paraId="0DC0D5B1" w14:textId="77777777" w:rsidR="00E649AD" w:rsidRDefault="00E649AD"/>
                          <w:p w14:paraId="39D28DE4" w14:textId="77777777" w:rsidR="00E649AD" w:rsidRDefault="00E649AD"/>
                          <w:p w14:paraId="5D9A2C35" w14:textId="77777777" w:rsidR="00E649AD" w:rsidRDefault="00E649AD"/>
                          <w:p w14:paraId="7E9ED8EC" w14:textId="77777777" w:rsidR="00E649AD" w:rsidRDefault="00E649AD"/>
                          <w:p w14:paraId="2EF4D69D" w14:textId="77777777" w:rsidR="00E649AD" w:rsidRDefault="00E649AD"/>
                          <w:p w14:paraId="01DA08B3" w14:textId="77777777" w:rsidR="00E649AD" w:rsidRDefault="00E649AD"/>
                          <w:p w14:paraId="248C6F54" w14:textId="77777777" w:rsidR="00E649AD" w:rsidRDefault="00E649AD"/>
                          <w:p w14:paraId="3A97BB1E" w14:textId="77777777" w:rsidR="00E649AD" w:rsidRDefault="00E649AD"/>
                          <w:p w14:paraId="69F230F5" w14:textId="77777777" w:rsidR="00E649AD" w:rsidRDefault="00E649AD"/>
                          <w:p w14:paraId="0B4D16A7" w14:textId="77777777" w:rsidR="00E649AD" w:rsidRDefault="00E649AD"/>
                          <w:p w14:paraId="276AAA82" w14:textId="77777777" w:rsidR="00E649AD" w:rsidRDefault="00E649AD"/>
                          <w:p w14:paraId="421C0CA7" w14:textId="77777777" w:rsidR="00E649AD" w:rsidRDefault="00E649AD"/>
                          <w:p w14:paraId="491E2AD3" w14:textId="77777777" w:rsidR="00E649AD" w:rsidRDefault="00E64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AE879" id="_x0000_t202" coordsize="21600,21600" o:spt="202" path="m,l,21600r21600,l21600,xe">
                <v:stroke joinstyle="miter"/>
                <v:path gradientshapeok="t" o:connecttype="rect"/>
              </v:shapetype>
              <v:shape id="Text Box 14" o:spid="_x0000_s1026" type="#_x0000_t202" style="position:absolute;margin-left:-98.7pt;margin-top:97.5pt;width:84pt;height:3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" fillcolor="white [3201]" stroked="f" strokeweight=".5pt">
                <v:textbox>
                  <w:txbxContent>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p w:rsidR="00E649AD" w:rsidRDefault="00E649AD"/>
                  </w:txbxContent>
                </v:textbox>
              </v:shape>
            </w:pict>
          </mc:Fallback>
        </mc:AlternateContent>
      </w:r>
      <w:r w:rsidR="00414EF5">
        <w:rPr>
          <w:b/>
          <w:sz w:val="24"/>
          <w:szCs w:val="24"/>
        </w:rPr>
        <w:t xml:space="preserve">Rugged </w:t>
      </w:r>
      <w:r w:rsidR="00804B72">
        <w:rPr>
          <w:b/>
          <w:sz w:val="24"/>
          <w:szCs w:val="24"/>
        </w:rPr>
        <w:t xml:space="preserve">New </w:t>
      </w:r>
      <w:r w:rsidR="00E600AE">
        <w:rPr>
          <w:b/>
          <w:sz w:val="24"/>
          <w:szCs w:val="24"/>
        </w:rPr>
        <w:t xml:space="preserve">Case IH </w:t>
      </w:r>
      <w:r w:rsidR="00F77232">
        <w:rPr>
          <w:b/>
          <w:sz w:val="24"/>
          <w:szCs w:val="24"/>
        </w:rPr>
        <w:t>Tiger-Mate</w:t>
      </w:r>
      <w:r w:rsidR="00583FA6" w:rsidRPr="00583FA6">
        <w:rPr>
          <w:b/>
          <w:sz w:val="24"/>
          <w:szCs w:val="24"/>
          <w:vertAlign w:val="superscript"/>
        </w:rPr>
        <w:t>®</w:t>
      </w:r>
      <w:r w:rsidR="00F77232">
        <w:rPr>
          <w:b/>
          <w:sz w:val="24"/>
          <w:szCs w:val="24"/>
        </w:rPr>
        <w:t xml:space="preserve"> 255 </w:t>
      </w:r>
      <w:r w:rsidR="00E600AE">
        <w:rPr>
          <w:b/>
          <w:sz w:val="24"/>
          <w:szCs w:val="24"/>
        </w:rPr>
        <w:t>Field Cultivator</w:t>
      </w:r>
      <w:r w:rsidR="00F52ACB">
        <w:rPr>
          <w:b/>
          <w:sz w:val="24"/>
          <w:szCs w:val="24"/>
        </w:rPr>
        <w:t xml:space="preserve"> Create</w:t>
      </w:r>
      <w:r w:rsidR="00F77232">
        <w:rPr>
          <w:b/>
          <w:sz w:val="24"/>
          <w:szCs w:val="24"/>
        </w:rPr>
        <w:t>s</w:t>
      </w:r>
      <w:r w:rsidR="00E600AE">
        <w:rPr>
          <w:b/>
          <w:sz w:val="24"/>
          <w:szCs w:val="24"/>
        </w:rPr>
        <w:t xml:space="preserve"> High-</w:t>
      </w:r>
      <w:r w:rsidR="00FB77C4">
        <w:rPr>
          <w:b/>
          <w:sz w:val="24"/>
          <w:szCs w:val="24"/>
        </w:rPr>
        <w:t>e</w:t>
      </w:r>
      <w:r w:rsidR="00E600AE">
        <w:rPr>
          <w:b/>
          <w:sz w:val="24"/>
          <w:szCs w:val="24"/>
        </w:rPr>
        <w:t>fficiency Seedbed</w:t>
      </w:r>
      <w:r w:rsidR="00F112EF">
        <w:rPr>
          <w:b/>
          <w:sz w:val="24"/>
          <w:szCs w:val="24"/>
        </w:rPr>
        <w:t xml:space="preserve"> </w:t>
      </w:r>
    </w:p>
    <w:p w14:paraId="7F0399FF" w14:textId="77777777" w:rsidR="00D36F77" w:rsidRPr="00E600AE" w:rsidRDefault="00F77232" w:rsidP="0055780B">
      <w:pPr>
        <w:spacing w:line="360" w:lineRule="auto"/>
        <w:rPr>
          <w:i/>
          <w:sz w:val="20"/>
          <w:szCs w:val="24"/>
        </w:rPr>
      </w:pPr>
      <w:r>
        <w:rPr>
          <w:i/>
          <w:sz w:val="20"/>
          <w:szCs w:val="24"/>
        </w:rPr>
        <w:t>N</w:t>
      </w:r>
      <w:r w:rsidR="00B2202C">
        <w:rPr>
          <w:i/>
          <w:sz w:val="20"/>
          <w:szCs w:val="24"/>
        </w:rPr>
        <w:t>ext-ge</w:t>
      </w:r>
      <w:r w:rsidR="009E16F6">
        <w:rPr>
          <w:i/>
          <w:sz w:val="20"/>
          <w:szCs w:val="24"/>
        </w:rPr>
        <w:t>neration field cultivator matches</w:t>
      </w:r>
      <w:r w:rsidR="00E600AE" w:rsidRPr="00E600AE">
        <w:rPr>
          <w:i/>
          <w:sz w:val="20"/>
          <w:szCs w:val="24"/>
        </w:rPr>
        <w:t xml:space="preserve"> </w:t>
      </w:r>
      <w:r w:rsidR="00BD37B0" w:rsidRPr="00E600AE">
        <w:rPr>
          <w:i/>
          <w:sz w:val="20"/>
          <w:szCs w:val="24"/>
        </w:rPr>
        <w:t xml:space="preserve">Case IH </w:t>
      </w:r>
      <w:r w:rsidR="00E600AE" w:rsidRPr="00E600AE">
        <w:rPr>
          <w:i/>
          <w:sz w:val="20"/>
          <w:szCs w:val="24"/>
        </w:rPr>
        <w:t>Early Riser</w:t>
      </w:r>
      <w:r w:rsidR="00E600AE" w:rsidRPr="00E600AE">
        <w:rPr>
          <w:i/>
          <w:sz w:val="20"/>
          <w:szCs w:val="24"/>
          <w:vertAlign w:val="superscript"/>
        </w:rPr>
        <w:t>®</w:t>
      </w:r>
      <w:r w:rsidR="00265EEC">
        <w:rPr>
          <w:i/>
          <w:sz w:val="20"/>
          <w:szCs w:val="24"/>
        </w:rPr>
        <w:t xml:space="preserve"> planter</w:t>
      </w:r>
      <w:r w:rsidR="00804B72">
        <w:rPr>
          <w:i/>
          <w:sz w:val="20"/>
          <w:szCs w:val="24"/>
        </w:rPr>
        <w:t>s</w:t>
      </w:r>
      <w:r w:rsidR="00265EEC">
        <w:rPr>
          <w:i/>
          <w:sz w:val="20"/>
          <w:szCs w:val="24"/>
        </w:rPr>
        <w:t xml:space="preserve"> for optimal</w:t>
      </w:r>
      <w:r w:rsidR="00E600AE" w:rsidRPr="00E600AE">
        <w:rPr>
          <w:i/>
          <w:sz w:val="20"/>
          <w:szCs w:val="24"/>
        </w:rPr>
        <w:t xml:space="preserve"> agronomic</w:t>
      </w:r>
      <w:r w:rsidR="00FE504A">
        <w:rPr>
          <w:i/>
          <w:sz w:val="20"/>
          <w:szCs w:val="24"/>
        </w:rPr>
        <w:t xml:space="preserve"> performance</w:t>
      </w:r>
    </w:p>
    <w:p w14:paraId="4837C4DF" w14:textId="77777777" w:rsidR="006E1F0C" w:rsidRPr="00E600AE" w:rsidRDefault="006E1F0C" w:rsidP="0055780B">
      <w:pPr>
        <w:spacing w:line="360" w:lineRule="auto"/>
        <w:rPr>
          <w:rFonts w:cs="Arial"/>
          <w:i/>
          <w:sz w:val="20"/>
        </w:rPr>
      </w:pPr>
    </w:p>
    <w:p w14:paraId="1E8874F5" w14:textId="77777777" w:rsidR="0096440A" w:rsidRPr="00A13F63" w:rsidRDefault="006E1F0C" w:rsidP="0055780B">
      <w:pPr>
        <w:spacing w:line="360" w:lineRule="auto"/>
        <w:rPr>
          <w:rFonts w:cs="Arial"/>
          <w:sz w:val="20"/>
        </w:rPr>
      </w:pPr>
      <w:r>
        <w:rPr>
          <w:rFonts w:cs="Arial"/>
          <w:sz w:val="20"/>
        </w:rPr>
        <w:t>RACINE, Wis</w:t>
      </w:r>
      <w:r w:rsidR="002A69FB" w:rsidRPr="00A13F63">
        <w:rPr>
          <w:rFonts w:cs="Arial"/>
          <w:sz w:val="20"/>
        </w:rPr>
        <w:t>. (</w:t>
      </w:r>
      <w:r w:rsidR="00195611">
        <w:rPr>
          <w:rFonts w:cs="Arial"/>
          <w:sz w:val="20"/>
        </w:rPr>
        <w:t xml:space="preserve">Aug. </w:t>
      </w:r>
      <w:r w:rsidR="003B7862">
        <w:rPr>
          <w:rFonts w:cs="Arial"/>
          <w:sz w:val="20"/>
        </w:rPr>
        <w:t xml:space="preserve">30 </w:t>
      </w:r>
      <w:r w:rsidR="002A69FB" w:rsidRPr="00A13F63">
        <w:rPr>
          <w:rFonts w:cs="Arial"/>
          <w:sz w:val="20"/>
        </w:rPr>
        <w:t>201</w:t>
      </w:r>
      <w:r w:rsidR="00F112EF">
        <w:rPr>
          <w:rFonts w:cs="Arial"/>
          <w:sz w:val="20"/>
        </w:rPr>
        <w:t>6</w:t>
      </w:r>
      <w:r w:rsidR="002A69FB" w:rsidRPr="00A13F63">
        <w:rPr>
          <w:rFonts w:cs="Arial"/>
          <w:sz w:val="20"/>
        </w:rPr>
        <w:t>)</w:t>
      </w:r>
      <w:r w:rsidR="00F957BF" w:rsidRPr="00A13F63">
        <w:rPr>
          <w:rFonts w:cs="Arial"/>
          <w:sz w:val="20"/>
        </w:rPr>
        <w:t xml:space="preserve"> </w:t>
      </w:r>
    </w:p>
    <w:p w14:paraId="73FB9B97" w14:textId="77777777" w:rsidR="00B2202C" w:rsidRDefault="00B2202C" w:rsidP="00E87C94">
      <w:pPr>
        <w:widowControl w:val="0"/>
        <w:autoSpaceDE w:val="0"/>
        <w:autoSpaceDN w:val="0"/>
        <w:adjustRightInd w:val="0"/>
        <w:spacing w:line="360" w:lineRule="auto"/>
        <w:rPr>
          <w:rFonts w:cs="Arial"/>
          <w:sz w:val="20"/>
        </w:rPr>
      </w:pPr>
    </w:p>
    <w:p w14:paraId="168CDFBA" w14:textId="77777777" w:rsidR="00DC037A" w:rsidRDefault="00B2202C" w:rsidP="00E87C94">
      <w:pPr>
        <w:widowControl w:val="0"/>
        <w:autoSpaceDE w:val="0"/>
        <w:autoSpaceDN w:val="0"/>
        <w:adjustRightInd w:val="0"/>
        <w:spacing w:line="360" w:lineRule="auto"/>
        <w:rPr>
          <w:rFonts w:cs="Arial"/>
          <w:sz w:val="20"/>
        </w:rPr>
      </w:pPr>
      <w:r>
        <w:rPr>
          <w:rFonts w:cs="Arial"/>
          <w:sz w:val="20"/>
        </w:rPr>
        <w:t>The n</w:t>
      </w:r>
      <w:r w:rsidR="00E600AE">
        <w:rPr>
          <w:rFonts w:cs="Arial"/>
          <w:sz w:val="20"/>
        </w:rPr>
        <w:t>ew Tiger-Mate 25</w:t>
      </w:r>
      <w:r>
        <w:rPr>
          <w:rFonts w:cs="Arial"/>
          <w:sz w:val="20"/>
        </w:rPr>
        <w:t>5 field cultivator</w:t>
      </w:r>
      <w:r w:rsidR="00F52ACB">
        <w:rPr>
          <w:rFonts w:cs="Arial"/>
          <w:sz w:val="20"/>
        </w:rPr>
        <w:t xml:space="preserve"> from Case IH </w:t>
      </w:r>
      <w:r w:rsidR="00DC037A">
        <w:rPr>
          <w:rFonts w:cs="Arial"/>
          <w:sz w:val="20"/>
        </w:rPr>
        <w:t>help</w:t>
      </w:r>
      <w:r>
        <w:rPr>
          <w:rFonts w:cs="Arial"/>
          <w:sz w:val="20"/>
        </w:rPr>
        <w:t>s</w:t>
      </w:r>
      <w:r w:rsidR="00DC037A">
        <w:rPr>
          <w:rFonts w:cs="Arial"/>
          <w:sz w:val="20"/>
        </w:rPr>
        <w:t xml:space="preserve"> producers meet productivity </w:t>
      </w:r>
      <w:r w:rsidR="00804B72">
        <w:rPr>
          <w:rFonts w:cs="Arial"/>
          <w:sz w:val="20"/>
        </w:rPr>
        <w:t>goals</w:t>
      </w:r>
      <w:r w:rsidR="008D1999">
        <w:rPr>
          <w:rFonts w:cs="Arial"/>
          <w:sz w:val="20"/>
        </w:rPr>
        <w:t xml:space="preserve"> by creating an ideal seedbed</w:t>
      </w:r>
      <w:r w:rsidR="00E649AD">
        <w:rPr>
          <w:rFonts w:cs="Arial"/>
          <w:sz w:val="20"/>
        </w:rPr>
        <w:t xml:space="preserve"> in the spring</w:t>
      </w:r>
      <w:r w:rsidR="00804B72">
        <w:rPr>
          <w:rFonts w:cs="Arial"/>
          <w:sz w:val="20"/>
        </w:rPr>
        <w:t>.</w:t>
      </w:r>
      <w:r w:rsidR="00DC037A">
        <w:rPr>
          <w:rFonts w:cs="Arial"/>
          <w:sz w:val="20"/>
        </w:rPr>
        <w:t xml:space="preserve"> </w:t>
      </w:r>
      <w:r w:rsidR="00E649AD">
        <w:rPr>
          <w:rFonts w:cs="Arial"/>
          <w:sz w:val="20"/>
        </w:rPr>
        <w:t xml:space="preserve">With each pass, the Tiger-Mate 255 </w:t>
      </w:r>
      <w:r w:rsidR="004C6AC0">
        <w:rPr>
          <w:rFonts w:cs="Arial"/>
          <w:sz w:val="20"/>
        </w:rPr>
        <w:t>delivers</w:t>
      </w:r>
      <w:r w:rsidR="00E649AD">
        <w:rPr>
          <w:rFonts w:cs="Arial"/>
          <w:sz w:val="20"/>
        </w:rPr>
        <w:t xml:space="preserve"> a smooth surface and flat subsurface floor. </w:t>
      </w:r>
      <w:r w:rsidR="00FB77C4">
        <w:rPr>
          <w:rFonts w:cs="Arial"/>
          <w:sz w:val="20"/>
        </w:rPr>
        <w:t>P</w:t>
      </w:r>
      <w:r w:rsidR="009E16F6">
        <w:rPr>
          <w:rFonts w:cs="Arial"/>
          <w:sz w:val="20"/>
        </w:rPr>
        <w:t xml:space="preserve">aired </w:t>
      </w:r>
      <w:r>
        <w:rPr>
          <w:rFonts w:cs="Arial"/>
          <w:sz w:val="20"/>
        </w:rPr>
        <w:t xml:space="preserve">with </w:t>
      </w:r>
      <w:r w:rsidR="00773D83">
        <w:rPr>
          <w:rFonts w:cs="Arial"/>
          <w:sz w:val="20"/>
        </w:rPr>
        <w:t xml:space="preserve">the </w:t>
      </w:r>
      <w:r w:rsidR="00DC037A">
        <w:rPr>
          <w:rFonts w:cs="Arial"/>
          <w:sz w:val="20"/>
        </w:rPr>
        <w:t>Case IH Early Riser</w:t>
      </w:r>
      <w:r w:rsidR="009E16F6">
        <w:rPr>
          <w:rFonts w:cs="Arial"/>
          <w:sz w:val="20"/>
        </w:rPr>
        <w:t xml:space="preserve"> planter</w:t>
      </w:r>
      <w:r w:rsidR="004636EF">
        <w:rPr>
          <w:rFonts w:cs="Arial"/>
          <w:sz w:val="20"/>
        </w:rPr>
        <w:t xml:space="preserve">, </w:t>
      </w:r>
      <w:r w:rsidR="0051313D">
        <w:rPr>
          <w:rFonts w:cs="Arial"/>
          <w:sz w:val="20"/>
        </w:rPr>
        <w:t xml:space="preserve">it </w:t>
      </w:r>
      <w:r w:rsidR="004636EF">
        <w:rPr>
          <w:rFonts w:cs="Arial"/>
          <w:sz w:val="20"/>
        </w:rPr>
        <w:t>help</w:t>
      </w:r>
      <w:r w:rsidR="009E16F6">
        <w:rPr>
          <w:rFonts w:cs="Arial"/>
          <w:sz w:val="20"/>
        </w:rPr>
        <w:t>s</w:t>
      </w:r>
      <w:r w:rsidR="004636EF">
        <w:rPr>
          <w:rFonts w:cs="Arial"/>
          <w:sz w:val="20"/>
        </w:rPr>
        <w:t xml:space="preserve"> producers</w:t>
      </w:r>
      <w:r w:rsidR="00DC037A">
        <w:rPr>
          <w:rFonts w:cs="Arial"/>
          <w:sz w:val="20"/>
        </w:rPr>
        <w:t xml:space="preserve"> achieve maximum yiel</w:t>
      </w:r>
      <w:r w:rsidR="004636EF">
        <w:rPr>
          <w:rFonts w:cs="Arial"/>
          <w:sz w:val="20"/>
        </w:rPr>
        <w:t xml:space="preserve">d potential by combining a </w:t>
      </w:r>
      <w:r w:rsidR="004C6AC0">
        <w:rPr>
          <w:rFonts w:cs="Arial"/>
          <w:sz w:val="20"/>
        </w:rPr>
        <w:t>high-efficiency seedbed with</w:t>
      </w:r>
      <w:r w:rsidR="00982B2E">
        <w:rPr>
          <w:rFonts w:cs="Arial"/>
          <w:sz w:val="20"/>
        </w:rPr>
        <w:t xml:space="preserve"> the</w:t>
      </w:r>
      <w:r w:rsidR="004C6AC0">
        <w:rPr>
          <w:rFonts w:cs="Arial"/>
          <w:sz w:val="20"/>
        </w:rPr>
        <w:t xml:space="preserve"> ultimate</w:t>
      </w:r>
      <w:r w:rsidR="00982B2E">
        <w:rPr>
          <w:rFonts w:cs="Arial"/>
          <w:sz w:val="20"/>
        </w:rPr>
        <w:t xml:space="preserve"> in</w:t>
      </w:r>
      <w:r w:rsidR="004C6AC0">
        <w:rPr>
          <w:rFonts w:cs="Arial"/>
          <w:sz w:val="20"/>
        </w:rPr>
        <w:t xml:space="preserve"> </w:t>
      </w:r>
      <w:r w:rsidR="004636EF">
        <w:rPr>
          <w:rFonts w:cs="Arial"/>
          <w:sz w:val="20"/>
        </w:rPr>
        <w:t>seed placement accuracy.</w:t>
      </w:r>
    </w:p>
    <w:p w14:paraId="356F9D64" w14:textId="77777777" w:rsidR="00DC037A" w:rsidRDefault="00FE504A" w:rsidP="004C6AC0">
      <w:pPr>
        <w:widowControl w:val="0"/>
        <w:tabs>
          <w:tab w:val="left" w:pos="2367"/>
        </w:tabs>
        <w:autoSpaceDE w:val="0"/>
        <w:autoSpaceDN w:val="0"/>
        <w:adjustRightInd w:val="0"/>
        <w:spacing w:line="360" w:lineRule="auto"/>
        <w:rPr>
          <w:rFonts w:cs="Arial"/>
          <w:sz w:val="20"/>
        </w:rPr>
      </w:pPr>
      <w:r>
        <w:rPr>
          <w:rFonts w:cs="Arial"/>
          <w:sz w:val="20"/>
        </w:rPr>
        <w:tab/>
      </w:r>
    </w:p>
    <w:p w14:paraId="15F5CF5C" w14:textId="77777777" w:rsidR="004E1FA7" w:rsidRDefault="00DC037A" w:rsidP="00DC037A">
      <w:pPr>
        <w:spacing w:line="360" w:lineRule="auto"/>
        <w:rPr>
          <w:rFonts w:cs="Arial"/>
          <w:sz w:val="20"/>
        </w:rPr>
      </w:pPr>
      <w:r>
        <w:rPr>
          <w:rFonts w:cs="Arial"/>
          <w:sz w:val="20"/>
        </w:rPr>
        <w:t>“With so much emp</w:t>
      </w:r>
      <w:r w:rsidR="004636EF">
        <w:rPr>
          <w:rFonts w:cs="Arial"/>
          <w:sz w:val="20"/>
        </w:rPr>
        <w:t>hasis on plant</w:t>
      </w:r>
      <w:r w:rsidR="00F77232">
        <w:rPr>
          <w:rFonts w:cs="Arial"/>
          <w:sz w:val="20"/>
        </w:rPr>
        <w:t xml:space="preserve">ing </w:t>
      </w:r>
      <w:r w:rsidR="00FE504A">
        <w:rPr>
          <w:rFonts w:cs="Arial"/>
          <w:sz w:val="20"/>
        </w:rPr>
        <w:t>speed</w:t>
      </w:r>
      <w:r w:rsidR="002767D4">
        <w:rPr>
          <w:rFonts w:cs="Arial"/>
          <w:sz w:val="20"/>
        </w:rPr>
        <w:t xml:space="preserve"> and efficiency</w:t>
      </w:r>
      <w:r w:rsidR="004636EF">
        <w:rPr>
          <w:rFonts w:cs="Arial"/>
          <w:sz w:val="20"/>
        </w:rPr>
        <w:t xml:space="preserve">, </w:t>
      </w:r>
      <w:r>
        <w:rPr>
          <w:rFonts w:cs="Arial"/>
          <w:sz w:val="20"/>
        </w:rPr>
        <w:t>producers need</w:t>
      </w:r>
      <w:r w:rsidR="00504A91">
        <w:rPr>
          <w:rFonts w:cs="Arial"/>
          <w:sz w:val="20"/>
        </w:rPr>
        <w:t xml:space="preserve"> a </w:t>
      </w:r>
      <w:r>
        <w:rPr>
          <w:rFonts w:cs="Arial"/>
          <w:sz w:val="20"/>
        </w:rPr>
        <w:t>superior field cultivator</w:t>
      </w:r>
      <w:r w:rsidR="002977B3">
        <w:rPr>
          <w:rFonts w:cs="Arial"/>
          <w:sz w:val="20"/>
        </w:rPr>
        <w:t xml:space="preserve"> </w:t>
      </w:r>
      <w:r>
        <w:rPr>
          <w:rFonts w:cs="Arial"/>
          <w:sz w:val="20"/>
        </w:rPr>
        <w:t>to realize their planter</w:t>
      </w:r>
      <w:r w:rsidR="00973697">
        <w:rPr>
          <w:rFonts w:cs="Arial"/>
          <w:sz w:val="20"/>
        </w:rPr>
        <w:t>s’</w:t>
      </w:r>
      <w:r>
        <w:rPr>
          <w:rFonts w:cs="Arial"/>
          <w:sz w:val="20"/>
        </w:rPr>
        <w:t xml:space="preserve"> full potential</w:t>
      </w:r>
      <w:r w:rsidR="00F77232">
        <w:rPr>
          <w:rFonts w:cs="Arial"/>
          <w:sz w:val="20"/>
        </w:rPr>
        <w:t xml:space="preserve">,” said Chris </w:t>
      </w:r>
      <w:proofErr w:type="spellStart"/>
      <w:r w:rsidR="00F77232">
        <w:rPr>
          <w:rFonts w:cs="Arial"/>
          <w:sz w:val="20"/>
        </w:rPr>
        <w:t>Lursen</w:t>
      </w:r>
      <w:proofErr w:type="spellEnd"/>
      <w:r w:rsidR="00F77232" w:rsidRPr="005F73B4">
        <w:rPr>
          <w:rFonts w:cs="Arial"/>
          <w:sz w:val="20"/>
        </w:rPr>
        <w:t xml:space="preserve">, </w:t>
      </w:r>
      <w:r w:rsidR="00F77232">
        <w:rPr>
          <w:rFonts w:cs="Arial"/>
          <w:sz w:val="20"/>
        </w:rPr>
        <w:t xml:space="preserve">Case IH tillage </w:t>
      </w:r>
      <w:r w:rsidR="00F77232" w:rsidRPr="005F73B4">
        <w:rPr>
          <w:rFonts w:cs="Arial"/>
          <w:sz w:val="20"/>
        </w:rPr>
        <w:t>m</w:t>
      </w:r>
      <w:r w:rsidR="00F77232">
        <w:rPr>
          <w:rFonts w:cs="Arial"/>
          <w:sz w:val="20"/>
        </w:rPr>
        <w:t>arketing manager.</w:t>
      </w:r>
      <w:r>
        <w:rPr>
          <w:rFonts w:cs="Arial"/>
          <w:sz w:val="20"/>
        </w:rPr>
        <w:t xml:space="preserve"> </w:t>
      </w:r>
    </w:p>
    <w:p w14:paraId="1220C195" w14:textId="77777777" w:rsidR="001A5BD8" w:rsidRDefault="001A5BD8" w:rsidP="00DC037A">
      <w:pPr>
        <w:spacing w:line="360" w:lineRule="auto"/>
        <w:rPr>
          <w:rFonts w:cs="Arial"/>
          <w:sz w:val="20"/>
        </w:rPr>
      </w:pPr>
    </w:p>
    <w:p w14:paraId="0DAF3DB6" w14:textId="66705853" w:rsidR="00CC51CA" w:rsidRDefault="008551D7" w:rsidP="00DC037A">
      <w:pPr>
        <w:spacing w:line="360" w:lineRule="auto"/>
        <w:rPr>
          <w:rFonts w:cs="Arial"/>
          <w:sz w:val="20"/>
        </w:rPr>
      </w:pPr>
      <w:r w:rsidRPr="006E609C">
        <w:rPr>
          <w:rFonts w:cs="Arial"/>
        </w:rPr>
        <w:t>Case IH set the standard for seedbed preparation.</w:t>
      </w:r>
      <w:r>
        <w:rPr>
          <w:rFonts w:asciiTheme="minorHAnsi" w:hAnsiTheme="minorHAnsi"/>
        </w:rPr>
        <w:t xml:space="preserve"> </w:t>
      </w:r>
      <w:r w:rsidR="004E1FA7">
        <w:rPr>
          <w:rFonts w:cs="Arial"/>
          <w:sz w:val="20"/>
        </w:rPr>
        <w:t>T</w:t>
      </w:r>
      <w:r w:rsidR="002977B3">
        <w:rPr>
          <w:rFonts w:cs="Arial"/>
          <w:sz w:val="20"/>
        </w:rPr>
        <w:t>he</w:t>
      </w:r>
      <w:r w:rsidR="00973697">
        <w:rPr>
          <w:rFonts w:cs="Arial"/>
          <w:sz w:val="20"/>
        </w:rPr>
        <w:t xml:space="preserve"> </w:t>
      </w:r>
      <w:r w:rsidR="002977B3">
        <w:rPr>
          <w:rFonts w:cs="Arial"/>
          <w:sz w:val="20"/>
        </w:rPr>
        <w:t xml:space="preserve">next-generation </w:t>
      </w:r>
      <w:r w:rsidR="00973697">
        <w:rPr>
          <w:rFonts w:cs="Arial"/>
          <w:sz w:val="20"/>
        </w:rPr>
        <w:t>Tiger-Mate 255</w:t>
      </w:r>
      <w:r w:rsidR="009C69EB">
        <w:rPr>
          <w:rFonts w:cs="Arial"/>
          <w:sz w:val="20"/>
        </w:rPr>
        <w:t xml:space="preserve"> </w:t>
      </w:r>
      <w:r w:rsidR="0051313D">
        <w:rPr>
          <w:rFonts w:cs="Arial"/>
          <w:sz w:val="20"/>
        </w:rPr>
        <w:t>adds to</w:t>
      </w:r>
      <w:r w:rsidR="009C69EB">
        <w:rPr>
          <w:rFonts w:cs="Arial"/>
          <w:sz w:val="20"/>
        </w:rPr>
        <w:t xml:space="preserve"> this legacy,</w:t>
      </w:r>
      <w:r w:rsidR="004636EF">
        <w:rPr>
          <w:rFonts w:cs="Arial"/>
          <w:sz w:val="20"/>
        </w:rPr>
        <w:t xml:space="preserve"> </w:t>
      </w:r>
      <w:r w:rsidR="009C69EB">
        <w:rPr>
          <w:rFonts w:cs="Arial"/>
          <w:sz w:val="20"/>
        </w:rPr>
        <w:t xml:space="preserve">incorporating </w:t>
      </w:r>
      <w:r w:rsidR="004E1FA7">
        <w:rPr>
          <w:rFonts w:cs="Arial"/>
          <w:sz w:val="20"/>
        </w:rPr>
        <w:t xml:space="preserve">a </w:t>
      </w:r>
      <w:r w:rsidR="00FE504A">
        <w:rPr>
          <w:rFonts w:cs="Arial"/>
          <w:sz w:val="20"/>
        </w:rPr>
        <w:t xml:space="preserve">redesigned </w:t>
      </w:r>
      <w:r w:rsidR="004E1FA7">
        <w:rPr>
          <w:rFonts w:cs="Arial"/>
          <w:sz w:val="20"/>
        </w:rPr>
        <w:t>shank assembly</w:t>
      </w:r>
      <w:r w:rsidR="00583FA6">
        <w:rPr>
          <w:rFonts w:cs="Arial"/>
          <w:sz w:val="20"/>
        </w:rPr>
        <w:t xml:space="preserve">, tool-free leveling and adjustments, and </w:t>
      </w:r>
      <w:r w:rsidR="00982B2E">
        <w:rPr>
          <w:rFonts w:cs="Arial"/>
          <w:sz w:val="20"/>
        </w:rPr>
        <w:t xml:space="preserve">a </w:t>
      </w:r>
      <w:r w:rsidR="00583FA6">
        <w:rPr>
          <w:rFonts w:cs="Arial"/>
          <w:sz w:val="20"/>
        </w:rPr>
        <w:t>more rugged frame</w:t>
      </w:r>
      <w:r w:rsidR="009C69EB">
        <w:rPr>
          <w:rFonts w:cs="Arial"/>
          <w:sz w:val="20"/>
        </w:rPr>
        <w:t xml:space="preserve"> for increased ground speed. Now capa</w:t>
      </w:r>
      <w:r w:rsidR="00664064">
        <w:rPr>
          <w:rFonts w:cs="Arial"/>
          <w:sz w:val="20"/>
        </w:rPr>
        <w:t xml:space="preserve">ble of </w:t>
      </w:r>
      <w:r w:rsidR="00982B2E">
        <w:rPr>
          <w:rFonts w:cs="Arial"/>
          <w:sz w:val="20"/>
        </w:rPr>
        <w:t xml:space="preserve">speeds </w:t>
      </w:r>
      <w:r w:rsidR="00583FA6">
        <w:rPr>
          <w:rFonts w:cs="Arial"/>
          <w:sz w:val="20"/>
        </w:rPr>
        <w:t xml:space="preserve">up to </w:t>
      </w:r>
      <w:r w:rsidR="00982B2E">
        <w:rPr>
          <w:rFonts w:cs="Arial"/>
          <w:sz w:val="20"/>
        </w:rPr>
        <w:t xml:space="preserve">10 miles per hour, the Tiger-Mate 255 helps producers be more productive with no loss in seedbed quality. </w:t>
      </w:r>
    </w:p>
    <w:p w14:paraId="16DF14A9" w14:textId="77777777" w:rsidR="00E87421" w:rsidRDefault="00E87421" w:rsidP="00E87421">
      <w:pPr>
        <w:spacing w:line="360" w:lineRule="auto"/>
        <w:rPr>
          <w:rFonts w:cs="Arial"/>
          <w:sz w:val="20"/>
        </w:rPr>
      </w:pPr>
    </w:p>
    <w:p w14:paraId="07284AF3" w14:textId="24A8F141" w:rsidR="002977B3" w:rsidRDefault="00E87421" w:rsidP="00997ED5">
      <w:pPr>
        <w:spacing w:line="360" w:lineRule="auto"/>
        <w:rPr>
          <w:rFonts w:cs="Arial"/>
          <w:sz w:val="20"/>
        </w:rPr>
      </w:pPr>
      <w:r>
        <w:rPr>
          <w:rFonts w:cs="Arial"/>
          <w:sz w:val="20"/>
        </w:rPr>
        <w:t>“</w:t>
      </w:r>
      <w:r w:rsidR="0087316C">
        <w:rPr>
          <w:rFonts w:cs="Arial"/>
          <w:sz w:val="20"/>
        </w:rPr>
        <w:t xml:space="preserve">Built using principles of Case IH Agronomic Design, the Tiger-Mate 255 </w:t>
      </w:r>
      <w:r w:rsidR="009C69EB">
        <w:rPr>
          <w:rFonts w:cs="Arial"/>
          <w:sz w:val="20"/>
        </w:rPr>
        <w:t xml:space="preserve">effectively </w:t>
      </w:r>
      <w:r w:rsidR="0087316C">
        <w:rPr>
          <w:rFonts w:cs="Arial"/>
          <w:sz w:val="20"/>
        </w:rPr>
        <w:t>manages residue, break</w:t>
      </w:r>
      <w:r w:rsidR="0030779E">
        <w:rPr>
          <w:rFonts w:cs="Arial"/>
          <w:sz w:val="20"/>
        </w:rPr>
        <w:t>s</w:t>
      </w:r>
      <w:r w:rsidR="0087316C">
        <w:rPr>
          <w:rFonts w:cs="Arial"/>
          <w:sz w:val="20"/>
        </w:rPr>
        <w:t xml:space="preserve"> up soil clods and </w:t>
      </w:r>
      <w:r w:rsidR="002977B3">
        <w:rPr>
          <w:rFonts w:cs="Arial"/>
          <w:sz w:val="20"/>
        </w:rPr>
        <w:t>put</w:t>
      </w:r>
      <w:r>
        <w:rPr>
          <w:rFonts w:cs="Arial"/>
          <w:sz w:val="20"/>
        </w:rPr>
        <w:t>s</w:t>
      </w:r>
      <w:r w:rsidR="002977B3">
        <w:rPr>
          <w:rFonts w:cs="Arial"/>
          <w:sz w:val="20"/>
        </w:rPr>
        <w:t xml:space="preserve"> the finishing</w:t>
      </w:r>
      <w:r w:rsidR="00982B2E">
        <w:rPr>
          <w:rFonts w:cs="Arial"/>
          <w:sz w:val="20"/>
        </w:rPr>
        <w:t xml:space="preserve"> touches on the seedbed for optimal</w:t>
      </w:r>
      <w:r w:rsidR="002977B3">
        <w:rPr>
          <w:rFonts w:cs="Arial"/>
          <w:sz w:val="20"/>
        </w:rPr>
        <w:t xml:space="preserve"> seed-to-soil co</w:t>
      </w:r>
      <w:r w:rsidR="0051313D">
        <w:rPr>
          <w:rFonts w:cs="Arial"/>
          <w:sz w:val="20"/>
        </w:rPr>
        <w:t xml:space="preserve">ntact, robust root development and </w:t>
      </w:r>
      <w:r w:rsidR="002977B3">
        <w:rPr>
          <w:rFonts w:cs="Arial"/>
          <w:sz w:val="20"/>
        </w:rPr>
        <w:t>even seedling emergence</w:t>
      </w:r>
      <w:r w:rsidR="00C47D72">
        <w:rPr>
          <w:rFonts w:cs="Arial"/>
          <w:sz w:val="20"/>
        </w:rPr>
        <w:t xml:space="preserve">,” </w:t>
      </w:r>
      <w:proofErr w:type="spellStart"/>
      <w:r w:rsidR="00C47D72">
        <w:rPr>
          <w:rFonts w:cs="Arial"/>
          <w:sz w:val="20"/>
        </w:rPr>
        <w:t>Lursen</w:t>
      </w:r>
      <w:proofErr w:type="spellEnd"/>
      <w:r w:rsidR="00C47D72">
        <w:rPr>
          <w:rFonts w:cs="Arial"/>
          <w:sz w:val="20"/>
        </w:rPr>
        <w:t xml:space="preserve"> said. </w:t>
      </w:r>
    </w:p>
    <w:p w14:paraId="2FCFFE8E" w14:textId="77777777" w:rsidR="009E16F6" w:rsidRDefault="009E16F6" w:rsidP="00DC037A">
      <w:pPr>
        <w:spacing w:line="360" w:lineRule="auto"/>
        <w:rPr>
          <w:rFonts w:cs="Arial"/>
          <w:sz w:val="20"/>
        </w:rPr>
      </w:pPr>
    </w:p>
    <w:p w14:paraId="596562DA" w14:textId="77777777" w:rsidR="009E16F6" w:rsidRDefault="009E16F6" w:rsidP="009E16F6">
      <w:pPr>
        <w:widowControl w:val="0"/>
        <w:autoSpaceDE w:val="0"/>
        <w:autoSpaceDN w:val="0"/>
        <w:adjustRightInd w:val="0"/>
        <w:spacing w:line="360" w:lineRule="auto"/>
        <w:jc w:val="center"/>
        <w:rPr>
          <w:rFonts w:cs="Arial"/>
          <w:sz w:val="20"/>
        </w:rPr>
      </w:pPr>
    </w:p>
    <w:p w14:paraId="218E3A29" w14:textId="77777777" w:rsidR="00155056" w:rsidRDefault="00155056" w:rsidP="00F31B07">
      <w:pPr>
        <w:spacing w:line="360" w:lineRule="auto"/>
        <w:rPr>
          <w:noProof/>
          <w:lang w:eastAsia="en-US"/>
        </w:rPr>
      </w:pPr>
    </w:p>
    <w:p w14:paraId="6859FF20" w14:textId="77777777" w:rsidR="003B145A" w:rsidRDefault="003B145A" w:rsidP="00F31B07">
      <w:pPr>
        <w:spacing w:line="360" w:lineRule="auto"/>
        <w:rPr>
          <w:noProof/>
          <w:lang w:eastAsia="en-US"/>
        </w:rPr>
      </w:pPr>
    </w:p>
    <w:p w14:paraId="5F9D4C5C" w14:textId="77777777" w:rsidR="00155056" w:rsidRDefault="00982B2E" w:rsidP="00F31B07">
      <w:pPr>
        <w:spacing w:line="360" w:lineRule="auto"/>
        <w:rPr>
          <w:noProof/>
          <w:lang w:eastAsia="en-US"/>
        </w:rPr>
      </w:pPr>
      <w:r>
        <w:rPr>
          <w:noProof/>
          <w:lang w:eastAsia="en-US"/>
        </w:rPr>
        <w:lastRenderedPageBreak/>
        <w:drawing>
          <wp:anchor distT="0" distB="0" distL="114300" distR="114300" simplePos="0" relativeHeight="251662336" behindDoc="1" locked="0" layoutInCell="1" allowOverlap="1" wp14:anchorId="59B10D7D" wp14:editId="785F481A">
            <wp:simplePos x="0" y="0"/>
            <wp:positionH relativeFrom="column">
              <wp:posOffset>3127</wp:posOffset>
            </wp:positionH>
            <wp:positionV relativeFrom="paragraph">
              <wp:posOffset>1270</wp:posOffset>
            </wp:positionV>
            <wp:extent cx="2604770" cy="1784985"/>
            <wp:effectExtent l="0" t="0" r="5080" b="5715"/>
            <wp:wrapTight wrapText="bothSides">
              <wp:wrapPolygon edited="0">
                <wp:start x="0" y="0"/>
                <wp:lineTo x="0" y="21439"/>
                <wp:lineTo x="21484" y="21439"/>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4770" cy="1784985"/>
                    </a:xfrm>
                    <a:prstGeom prst="rect">
                      <a:avLst/>
                    </a:prstGeom>
                  </pic:spPr>
                </pic:pic>
              </a:graphicData>
            </a:graphic>
            <wp14:sizeRelH relativeFrom="page">
              <wp14:pctWidth>0</wp14:pctWidth>
            </wp14:sizeRelH>
            <wp14:sizeRelV relativeFrom="page">
              <wp14:pctHeight>0</wp14:pctHeight>
            </wp14:sizeRelV>
          </wp:anchor>
        </w:drawing>
      </w:r>
    </w:p>
    <w:p w14:paraId="3087482E" w14:textId="77777777" w:rsidR="00AA23C2" w:rsidRDefault="00AA23C2" w:rsidP="00F31B07">
      <w:pPr>
        <w:spacing w:line="360" w:lineRule="auto"/>
        <w:rPr>
          <w:noProof/>
          <w:lang w:eastAsia="en-US"/>
        </w:rPr>
      </w:pPr>
    </w:p>
    <w:p w14:paraId="50E8CF9F" w14:textId="77777777" w:rsidR="00AA23C2" w:rsidRDefault="00AA23C2" w:rsidP="00F31B07">
      <w:pPr>
        <w:spacing w:line="360" w:lineRule="auto"/>
        <w:rPr>
          <w:noProof/>
          <w:lang w:eastAsia="en-US"/>
        </w:rPr>
      </w:pPr>
    </w:p>
    <w:p w14:paraId="0E71E879" w14:textId="77777777" w:rsidR="00AA23C2" w:rsidRDefault="00AA23C2" w:rsidP="00F31B07">
      <w:pPr>
        <w:spacing w:line="360" w:lineRule="auto"/>
        <w:rPr>
          <w:noProof/>
          <w:lang w:eastAsia="en-US"/>
        </w:rPr>
      </w:pPr>
    </w:p>
    <w:p w14:paraId="42F0180A" w14:textId="77777777" w:rsidR="00AA23C2" w:rsidRDefault="00AA23C2" w:rsidP="00F31B07">
      <w:pPr>
        <w:spacing w:line="360" w:lineRule="auto"/>
        <w:rPr>
          <w:noProof/>
          <w:lang w:eastAsia="en-US"/>
        </w:rPr>
      </w:pPr>
    </w:p>
    <w:p w14:paraId="0FD70650" w14:textId="77777777" w:rsidR="002977B3" w:rsidRDefault="002977B3" w:rsidP="00D43BD4">
      <w:pPr>
        <w:spacing w:line="360" w:lineRule="auto"/>
        <w:contextualSpacing/>
        <w:rPr>
          <w:rFonts w:cs="Arial"/>
          <w:sz w:val="20"/>
          <w:highlight w:val="yellow"/>
        </w:rPr>
      </w:pPr>
    </w:p>
    <w:p w14:paraId="4719D3E6" w14:textId="77777777" w:rsidR="002977B3" w:rsidRDefault="002977B3" w:rsidP="00D43BD4">
      <w:pPr>
        <w:spacing w:line="360" w:lineRule="auto"/>
        <w:contextualSpacing/>
        <w:rPr>
          <w:rFonts w:cs="Arial"/>
          <w:sz w:val="20"/>
          <w:highlight w:val="yellow"/>
        </w:rPr>
      </w:pPr>
    </w:p>
    <w:p w14:paraId="44E2F82B" w14:textId="77777777" w:rsidR="0051313D" w:rsidRDefault="0051313D" w:rsidP="00D43BD4">
      <w:pPr>
        <w:spacing w:line="360" w:lineRule="auto"/>
        <w:contextualSpacing/>
        <w:rPr>
          <w:rFonts w:cs="Arial"/>
          <w:b/>
          <w:sz w:val="20"/>
        </w:rPr>
      </w:pPr>
    </w:p>
    <w:p w14:paraId="52576CC0" w14:textId="77777777" w:rsidR="0051313D" w:rsidRDefault="0051313D" w:rsidP="00D43BD4">
      <w:pPr>
        <w:spacing w:line="360" w:lineRule="auto"/>
        <w:contextualSpacing/>
        <w:rPr>
          <w:rFonts w:cs="Arial"/>
          <w:b/>
          <w:sz w:val="20"/>
        </w:rPr>
      </w:pPr>
    </w:p>
    <w:p w14:paraId="7EF3E780" w14:textId="77777777" w:rsidR="00D43BD4" w:rsidRDefault="00F31B07" w:rsidP="00D43BD4">
      <w:pPr>
        <w:spacing w:line="360" w:lineRule="auto"/>
        <w:contextualSpacing/>
        <w:rPr>
          <w:rFonts w:cs="Arial"/>
          <w:sz w:val="20"/>
        </w:rPr>
      </w:pPr>
      <w:r w:rsidRPr="009F4CE5">
        <w:rPr>
          <w:rFonts w:cs="Arial"/>
          <w:b/>
          <w:sz w:val="20"/>
        </w:rPr>
        <w:t>Caption:</w:t>
      </w:r>
      <w:r>
        <w:rPr>
          <w:rFonts w:cs="Arial"/>
          <w:sz w:val="20"/>
        </w:rPr>
        <w:t xml:space="preserve"> </w:t>
      </w:r>
      <w:r w:rsidR="009E16F6">
        <w:rPr>
          <w:rFonts w:cs="Arial"/>
          <w:sz w:val="20"/>
        </w:rPr>
        <w:t>Enhanced features of the new Case IH Tiger-Mate</w:t>
      </w:r>
      <w:r w:rsidR="00997ED5" w:rsidRPr="00E649AD">
        <w:rPr>
          <w:rFonts w:cs="Arial"/>
          <w:sz w:val="20"/>
          <w:vertAlign w:val="superscript"/>
        </w:rPr>
        <w:t>®</w:t>
      </w:r>
      <w:r w:rsidR="009E16F6">
        <w:rPr>
          <w:rFonts w:cs="Arial"/>
          <w:sz w:val="20"/>
        </w:rPr>
        <w:t xml:space="preserve"> 255 field cultivator promote maximum yield potential by creating a high-efficiency seedbed. </w:t>
      </w:r>
    </w:p>
    <w:p w14:paraId="6E050CF6" w14:textId="77777777" w:rsidR="009F4CE5" w:rsidRDefault="009F4CE5" w:rsidP="00D43BD4">
      <w:pPr>
        <w:spacing w:line="360" w:lineRule="auto"/>
        <w:contextualSpacing/>
        <w:rPr>
          <w:rFonts w:cs="Arial"/>
          <w:sz w:val="20"/>
        </w:rPr>
      </w:pPr>
    </w:p>
    <w:p w14:paraId="52CF361F" w14:textId="77777777" w:rsidR="00D43BD4" w:rsidRDefault="00D43BD4" w:rsidP="00D43BD4">
      <w:pPr>
        <w:spacing w:line="360" w:lineRule="auto"/>
        <w:contextualSpacing/>
        <w:rPr>
          <w:rFonts w:cs="Arial"/>
          <w:sz w:val="20"/>
        </w:rPr>
      </w:pPr>
      <w:r>
        <w:rPr>
          <w:rFonts w:cs="Arial"/>
          <w:sz w:val="20"/>
        </w:rPr>
        <w:t>Click [</w:t>
      </w:r>
      <w:hyperlink r:id="rId11" w:history="1">
        <w:r w:rsidRPr="00A54651">
          <w:rPr>
            <w:rStyle w:val="Hyperlink"/>
            <w:rFonts w:cs="Arial"/>
            <w:sz w:val="20"/>
          </w:rPr>
          <w:t>HERE</w:t>
        </w:r>
      </w:hyperlink>
      <w:r>
        <w:rPr>
          <w:rFonts w:cs="Arial"/>
          <w:sz w:val="20"/>
        </w:rPr>
        <w:t xml:space="preserve">] to download a hi-res file. </w:t>
      </w:r>
    </w:p>
    <w:p w14:paraId="725C2DBB" w14:textId="77777777" w:rsidR="00D134E6" w:rsidRDefault="00D134E6" w:rsidP="006E1F0C">
      <w:pPr>
        <w:spacing w:line="360" w:lineRule="auto"/>
        <w:contextualSpacing/>
        <w:rPr>
          <w:rFonts w:cs="Arial"/>
          <w:sz w:val="20"/>
        </w:rPr>
      </w:pPr>
    </w:p>
    <w:p w14:paraId="55536368" w14:textId="77777777" w:rsidR="00ED5C41" w:rsidRPr="00155056" w:rsidRDefault="00F8157F" w:rsidP="006E1F0C">
      <w:pPr>
        <w:spacing w:line="360" w:lineRule="auto"/>
        <w:contextualSpacing/>
        <w:rPr>
          <w:rFonts w:cs="Arial"/>
          <w:b/>
          <w:sz w:val="20"/>
        </w:rPr>
      </w:pPr>
      <w:r>
        <w:rPr>
          <w:rFonts w:cs="Arial"/>
          <w:b/>
          <w:sz w:val="20"/>
        </w:rPr>
        <w:t>E</w:t>
      </w:r>
      <w:r w:rsidR="00A22A16">
        <w:rPr>
          <w:rFonts w:cs="Arial"/>
          <w:b/>
          <w:sz w:val="20"/>
        </w:rPr>
        <w:t xml:space="preserve">nhanced </w:t>
      </w:r>
      <w:r w:rsidR="00E134C0">
        <w:rPr>
          <w:rFonts w:cs="Arial"/>
          <w:b/>
          <w:sz w:val="20"/>
        </w:rPr>
        <w:t xml:space="preserve">field </w:t>
      </w:r>
      <w:r w:rsidR="00A22A16">
        <w:rPr>
          <w:rFonts w:cs="Arial"/>
          <w:b/>
          <w:sz w:val="20"/>
        </w:rPr>
        <w:t>cultivator</w:t>
      </w:r>
      <w:r w:rsidR="00155056">
        <w:rPr>
          <w:rFonts w:cs="Arial"/>
          <w:b/>
          <w:sz w:val="20"/>
        </w:rPr>
        <w:t xml:space="preserve"> features</w:t>
      </w:r>
    </w:p>
    <w:p w14:paraId="7B196C03" w14:textId="77777777" w:rsidR="00ED5C41" w:rsidRDefault="0051313D" w:rsidP="00640242">
      <w:pPr>
        <w:spacing w:line="360" w:lineRule="auto"/>
        <w:rPr>
          <w:rFonts w:cs="Arial"/>
          <w:sz w:val="20"/>
        </w:rPr>
      </w:pPr>
      <w:r>
        <w:rPr>
          <w:rFonts w:cs="Arial"/>
          <w:color w:val="auto"/>
          <w:sz w:val="20"/>
        </w:rPr>
        <w:t>F</w:t>
      </w:r>
      <w:r w:rsidR="00773D83">
        <w:rPr>
          <w:rFonts w:cs="Arial"/>
          <w:color w:val="auto"/>
          <w:sz w:val="20"/>
        </w:rPr>
        <w:t xml:space="preserve">eatures and </w:t>
      </w:r>
      <w:r w:rsidR="00DC037A">
        <w:rPr>
          <w:rFonts w:cs="Arial"/>
          <w:color w:val="auto"/>
          <w:sz w:val="20"/>
        </w:rPr>
        <w:t xml:space="preserve">capabilities of the </w:t>
      </w:r>
      <w:r w:rsidR="00265EEC">
        <w:rPr>
          <w:rFonts w:cs="Arial"/>
          <w:color w:val="auto"/>
          <w:sz w:val="20"/>
        </w:rPr>
        <w:t>Tiger-Mate 255 field cultivator</w:t>
      </w:r>
      <w:r w:rsidR="00DC037A">
        <w:rPr>
          <w:rFonts w:cs="Arial"/>
          <w:color w:val="auto"/>
          <w:sz w:val="20"/>
        </w:rPr>
        <w:t xml:space="preserve"> include</w:t>
      </w:r>
      <w:r w:rsidR="00265EEC">
        <w:rPr>
          <w:rFonts w:cs="Arial"/>
          <w:color w:val="auto"/>
          <w:sz w:val="20"/>
        </w:rPr>
        <w:t>:</w:t>
      </w:r>
    </w:p>
    <w:p w14:paraId="1951AA20" w14:textId="77777777" w:rsidR="00640242" w:rsidRPr="00640167" w:rsidRDefault="00640167" w:rsidP="00E649AD">
      <w:pPr>
        <w:pStyle w:val="ListParagraph"/>
        <w:numPr>
          <w:ilvl w:val="0"/>
          <w:numId w:val="8"/>
        </w:numPr>
        <w:spacing w:line="360" w:lineRule="auto"/>
        <w:rPr>
          <w:rFonts w:ascii="Arial" w:hAnsi="Arial" w:cs="Arial"/>
          <w:sz w:val="20"/>
          <w:szCs w:val="20"/>
        </w:rPr>
      </w:pPr>
      <w:r w:rsidRPr="00640167">
        <w:rPr>
          <w:rFonts w:ascii="Arial" w:hAnsi="Arial" w:cs="Arial"/>
          <w:b/>
          <w:sz w:val="20"/>
          <w:szCs w:val="20"/>
        </w:rPr>
        <w:t xml:space="preserve">Firm, yet flexible shank assembly. </w:t>
      </w:r>
      <w:r w:rsidR="004E1FA7">
        <w:rPr>
          <w:rFonts w:ascii="Arial" w:hAnsi="Arial" w:cs="Arial"/>
          <w:sz w:val="20"/>
          <w:szCs w:val="20"/>
        </w:rPr>
        <w:t>The rugged new</w:t>
      </w:r>
      <w:r w:rsidRPr="00640167">
        <w:rPr>
          <w:rFonts w:ascii="Arial" w:hAnsi="Arial" w:cs="Arial"/>
          <w:sz w:val="20"/>
          <w:szCs w:val="20"/>
        </w:rPr>
        <w:t xml:space="preserve"> shank </w:t>
      </w:r>
      <w:r w:rsidR="00A22A16">
        <w:rPr>
          <w:rFonts w:ascii="Arial" w:hAnsi="Arial" w:cs="Arial"/>
          <w:sz w:val="20"/>
          <w:szCs w:val="20"/>
        </w:rPr>
        <w:t xml:space="preserve">assembly </w:t>
      </w:r>
      <w:r w:rsidR="009E16F6">
        <w:rPr>
          <w:rFonts w:ascii="Arial" w:hAnsi="Arial" w:cs="Arial"/>
          <w:sz w:val="20"/>
          <w:szCs w:val="20"/>
        </w:rPr>
        <w:t>meets the challenges of higher field speeds with</w:t>
      </w:r>
      <w:r w:rsidR="00A22A16">
        <w:rPr>
          <w:rFonts w:ascii="Arial" w:hAnsi="Arial" w:cs="Arial"/>
          <w:sz w:val="20"/>
          <w:szCs w:val="20"/>
        </w:rPr>
        <w:t xml:space="preserve"> 20 percent more holding power than previous models. It </w:t>
      </w:r>
      <w:r w:rsidRPr="00640167">
        <w:rPr>
          <w:rFonts w:ascii="Arial" w:hAnsi="Arial" w:cs="Arial"/>
          <w:sz w:val="20"/>
          <w:szCs w:val="20"/>
        </w:rPr>
        <w:t xml:space="preserve">balances force and flexibility to </w:t>
      </w:r>
      <w:r w:rsidR="00A22A16">
        <w:rPr>
          <w:rFonts w:ascii="Arial" w:hAnsi="Arial" w:cs="Arial"/>
          <w:sz w:val="20"/>
          <w:szCs w:val="20"/>
        </w:rPr>
        <w:t xml:space="preserve">keep </w:t>
      </w:r>
      <w:r w:rsidR="00664064">
        <w:rPr>
          <w:rFonts w:ascii="Arial" w:hAnsi="Arial" w:cs="Arial"/>
          <w:sz w:val="20"/>
          <w:szCs w:val="20"/>
        </w:rPr>
        <w:t>Earth Metal</w:t>
      </w:r>
      <w:r w:rsidR="00664064" w:rsidRPr="00664064">
        <w:rPr>
          <w:rFonts w:ascii="Arial" w:hAnsi="Arial" w:cs="Arial"/>
          <w:sz w:val="20"/>
          <w:szCs w:val="20"/>
          <w:vertAlign w:val="superscript"/>
        </w:rPr>
        <w:t>®</w:t>
      </w:r>
      <w:r w:rsidR="00664064" w:rsidRPr="00EE5F6E">
        <w:rPr>
          <w:rFonts w:ascii="Arial" w:hAnsi="Arial" w:cs="Arial"/>
          <w:sz w:val="20"/>
          <w:szCs w:val="20"/>
        </w:rPr>
        <w:t xml:space="preserve"> </w:t>
      </w:r>
      <w:r w:rsidR="00A22A16">
        <w:rPr>
          <w:rFonts w:ascii="Arial" w:hAnsi="Arial" w:cs="Arial"/>
          <w:sz w:val="20"/>
          <w:szCs w:val="20"/>
        </w:rPr>
        <w:t>sweeps parallel to the ground</w:t>
      </w:r>
      <w:r w:rsidRPr="00640167">
        <w:rPr>
          <w:rFonts w:ascii="Arial" w:hAnsi="Arial" w:cs="Arial"/>
          <w:sz w:val="20"/>
          <w:szCs w:val="20"/>
        </w:rPr>
        <w:t xml:space="preserve"> for a consistently smooth surface and flat subsurface floor</w:t>
      </w:r>
      <w:r w:rsidR="00A22A16">
        <w:rPr>
          <w:rFonts w:ascii="Arial" w:hAnsi="Arial" w:cs="Arial"/>
          <w:sz w:val="20"/>
          <w:szCs w:val="20"/>
        </w:rPr>
        <w:t xml:space="preserve">, regardless of field conditions and </w:t>
      </w:r>
      <w:r w:rsidR="00A22A16" w:rsidRPr="006E609C">
        <w:rPr>
          <w:rFonts w:ascii="Arial" w:hAnsi="Arial" w:cs="Arial"/>
          <w:sz w:val="20"/>
          <w:szCs w:val="20"/>
        </w:rPr>
        <w:t>speed</w:t>
      </w:r>
      <w:r w:rsidRPr="006E609C">
        <w:rPr>
          <w:rFonts w:ascii="Arial" w:hAnsi="Arial" w:cs="Arial"/>
          <w:sz w:val="20"/>
          <w:szCs w:val="20"/>
        </w:rPr>
        <w:t>.</w:t>
      </w:r>
      <w:r w:rsidR="00765C8B" w:rsidRPr="006E609C">
        <w:rPr>
          <w:rFonts w:ascii="Arial" w:hAnsi="Arial" w:cs="Arial"/>
          <w:sz w:val="20"/>
          <w:szCs w:val="20"/>
        </w:rPr>
        <w:t xml:space="preserve"> From stronger compression springs to larger pivot bolts and hardened pivot-point bushings,</w:t>
      </w:r>
      <w:r w:rsidR="00664064" w:rsidRPr="006E609C">
        <w:rPr>
          <w:rFonts w:ascii="Arial" w:hAnsi="Arial" w:cs="Arial"/>
          <w:sz w:val="20"/>
          <w:szCs w:val="20"/>
        </w:rPr>
        <w:t xml:space="preserve"> the </w:t>
      </w:r>
      <w:r w:rsidR="001C5C23" w:rsidRPr="006E609C">
        <w:rPr>
          <w:rFonts w:ascii="Arial" w:hAnsi="Arial" w:cs="Arial"/>
          <w:sz w:val="20"/>
          <w:szCs w:val="20"/>
        </w:rPr>
        <w:t>11/16</w:t>
      </w:r>
      <w:r w:rsidR="003D1F5C">
        <w:rPr>
          <w:rFonts w:ascii="Arial" w:hAnsi="Arial" w:cs="Arial"/>
          <w:sz w:val="20"/>
          <w:szCs w:val="20"/>
        </w:rPr>
        <w:t>-</w:t>
      </w:r>
      <w:r w:rsidR="001C5C23" w:rsidRPr="006E609C">
        <w:rPr>
          <w:rFonts w:ascii="Arial" w:hAnsi="Arial" w:cs="Arial"/>
          <w:sz w:val="20"/>
          <w:szCs w:val="20"/>
        </w:rPr>
        <w:t xml:space="preserve">inch thick </w:t>
      </w:r>
      <w:r w:rsidR="00664064" w:rsidRPr="006E609C">
        <w:rPr>
          <w:rFonts w:ascii="Arial" w:hAnsi="Arial" w:cs="Arial"/>
          <w:sz w:val="20"/>
          <w:szCs w:val="20"/>
        </w:rPr>
        <w:t>shank is built to</w:t>
      </w:r>
      <w:r w:rsidR="00765C8B" w:rsidRPr="006E609C">
        <w:rPr>
          <w:rFonts w:ascii="Arial" w:hAnsi="Arial" w:cs="Arial"/>
          <w:sz w:val="20"/>
          <w:szCs w:val="20"/>
        </w:rPr>
        <w:t xml:space="preserve"> withstand the</w:t>
      </w:r>
      <w:r w:rsidR="00765C8B">
        <w:rPr>
          <w:rFonts w:ascii="Arial" w:hAnsi="Arial" w:cs="Arial"/>
          <w:sz w:val="20"/>
          <w:szCs w:val="20"/>
        </w:rPr>
        <w:t xml:space="preserve"> r</w:t>
      </w:r>
      <w:r w:rsidR="00CC51CA">
        <w:rPr>
          <w:rFonts w:ascii="Arial" w:hAnsi="Arial" w:cs="Arial"/>
          <w:sz w:val="20"/>
          <w:szCs w:val="20"/>
        </w:rPr>
        <w:t>igors of high speeds and fast-</w:t>
      </w:r>
      <w:r w:rsidR="00765C8B">
        <w:rPr>
          <w:rFonts w:ascii="Arial" w:hAnsi="Arial" w:cs="Arial"/>
          <w:sz w:val="20"/>
          <w:szCs w:val="20"/>
        </w:rPr>
        <w:t xml:space="preserve">changing field conditions. </w:t>
      </w:r>
    </w:p>
    <w:p w14:paraId="6CF84AFD" w14:textId="7C168D82" w:rsidR="00A22A16" w:rsidRPr="0068466D" w:rsidRDefault="00640167" w:rsidP="00E649AD">
      <w:pPr>
        <w:pStyle w:val="ListParagraph"/>
        <w:numPr>
          <w:ilvl w:val="0"/>
          <w:numId w:val="8"/>
        </w:numPr>
        <w:spacing w:line="360" w:lineRule="auto"/>
        <w:rPr>
          <w:rFonts w:ascii="Arial" w:hAnsi="Arial" w:cs="Arial"/>
          <w:sz w:val="20"/>
          <w:szCs w:val="20"/>
        </w:rPr>
      </w:pPr>
      <w:r w:rsidRPr="0068466D">
        <w:rPr>
          <w:rFonts w:ascii="Arial" w:hAnsi="Arial" w:cs="Arial"/>
          <w:b/>
          <w:sz w:val="20"/>
          <w:szCs w:val="20"/>
        </w:rPr>
        <w:t xml:space="preserve">Split-the-middle sweep pattern. </w:t>
      </w:r>
      <w:r w:rsidR="0051313D">
        <w:rPr>
          <w:rFonts w:ascii="Arial" w:hAnsi="Arial" w:cs="Arial"/>
          <w:sz w:val="20"/>
          <w:szCs w:val="20"/>
        </w:rPr>
        <w:t>The</w:t>
      </w:r>
      <w:r w:rsidR="00EE5F6E">
        <w:rPr>
          <w:rFonts w:ascii="Arial" w:hAnsi="Arial" w:cs="Arial"/>
          <w:sz w:val="20"/>
          <w:szCs w:val="20"/>
        </w:rPr>
        <w:t xml:space="preserve"> proven</w:t>
      </w:r>
      <w:r w:rsidRPr="0068466D">
        <w:rPr>
          <w:rFonts w:ascii="Arial" w:hAnsi="Arial" w:cs="Arial"/>
          <w:sz w:val="20"/>
          <w:szCs w:val="20"/>
        </w:rPr>
        <w:t xml:space="preserve"> sweep pa</w:t>
      </w:r>
      <w:r w:rsidR="000F14D1" w:rsidRPr="0068466D">
        <w:rPr>
          <w:rFonts w:ascii="Arial" w:hAnsi="Arial" w:cs="Arial"/>
          <w:sz w:val="20"/>
          <w:szCs w:val="20"/>
        </w:rPr>
        <w:t>t</w:t>
      </w:r>
      <w:r w:rsidRPr="0068466D">
        <w:rPr>
          <w:rFonts w:ascii="Arial" w:hAnsi="Arial" w:cs="Arial"/>
          <w:sz w:val="20"/>
          <w:szCs w:val="20"/>
        </w:rPr>
        <w:t>tern</w:t>
      </w:r>
      <w:r w:rsidR="00EE5F6E">
        <w:rPr>
          <w:rFonts w:ascii="Arial" w:hAnsi="Arial" w:cs="Arial"/>
          <w:sz w:val="20"/>
          <w:szCs w:val="20"/>
        </w:rPr>
        <w:t xml:space="preserve"> from the Tiger-Mate</w:t>
      </w:r>
      <w:r w:rsidRPr="0068466D">
        <w:rPr>
          <w:rFonts w:ascii="Arial" w:hAnsi="Arial" w:cs="Arial"/>
          <w:sz w:val="20"/>
          <w:szCs w:val="20"/>
        </w:rPr>
        <w:t xml:space="preserve">, combined with 6.5-inch shank spacing, </w:t>
      </w:r>
      <w:r w:rsidR="009E6886">
        <w:rPr>
          <w:rFonts w:ascii="Arial" w:hAnsi="Arial" w:cs="Arial"/>
          <w:sz w:val="20"/>
          <w:szCs w:val="20"/>
        </w:rPr>
        <w:t xml:space="preserve">provides </w:t>
      </w:r>
      <w:bookmarkStart w:id="0" w:name="_GoBack"/>
      <w:bookmarkEnd w:id="0"/>
      <w:r w:rsidRPr="0068466D">
        <w:rPr>
          <w:rFonts w:ascii="Arial" w:hAnsi="Arial" w:cs="Arial"/>
          <w:sz w:val="20"/>
          <w:szCs w:val="20"/>
        </w:rPr>
        <w:t xml:space="preserve">100 percent </w:t>
      </w:r>
      <w:r w:rsidR="00A22A16" w:rsidRPr="0068466D">
        <w:rPr>
          <w:rFonts w:ascii="Arial" w:hAnsi="Arial" w:cs="Arial"/>
          <w:sz w:val="20"/>
          <w:szCs w:val="20"/>
        </w:rPr>
        <w:t xml:space="preserve">sweep </w:t>
      </w:r>
      <w:r w:rsidRPr="0068466D">
        <w:rPr>
          <w:rFonts w:ascii="Arial" w:hAnsi="Arial" w:cs="Arial"/>
          <w:sz w:val="20"/>
          <w:szCs w:val="20"/>
        </w:rPr>
        <w:t>coverage.</w:t>
      </w:r>
      <w:r w:rsidR="00A22A16" w:rsidRPr="0068466D">
        <w:rPr>
          <w:rFonts w:ascii="Arial" w:hAnsi="Arial" w:cs="Arial"/>
          <w:sz w:val="20"/>
          <w:szCs w:val="20"/>
        </w:rPr>
        <w:t xml:space="preserve"> This ensures maximum soil mixi</w:t>
      </w:r>
      <w:r w:rsidR="0068466D">
        <w:rPr>
          <w:rFonts w:ascii="Arial" w:hAnsi="Arial" w:cs="Arial"/>
          <w:sz w:val="20"/>
          <w:szCs w:val="20"/>
        </w:rPr>
        <w:t xml:space="preserve">ng and improved residue </w:t>
      </w:r>
      <w:r w:rsidR="00645DF1">
        <w:rPr>
          <w:rFonts w:ascii="Arial" w:hAnsi="Arial" w:cs="Arial"/>
          <w:sz w:val="20"/>
          <w:szCs w:val="20"/>
        </w:rPr>
        <w:t>flow</w:t>
      </w:r>
      <w:r w:rsidR="0068466D">
        <w:rPr>
          <w:rFonts w:ascii="Arial" w:hAnsi="Arial" w:cs="Arial"/>
          <w:sz w:val="20"/>
          <w:szCs w:val="20"/>
        </w:rPr>
        <w:t xml:space="preserve">, even at </w:t>
      </w:r>
      <w:r w:rsidR="00A22A16" w:rsidRPr="0068466D">
        <w:rPr>
          <w:rFonts w:ascii="Arial" w:hAnsi="Arial" w:cs="Arial"/>
          <w:sz w:val="20"/>
          <w:szCs w:val="20"/>
        </w:rPr>
        <w:t>higher speeds.</w:t>
      </w:r>
    </w:p>
    <w:p w14:paraId="0C61C30D" w14:textId="77777777" w:rsidR="003D6B3C" w:rsidRDefault="000F14D1" w:rsidP="003D6B3C">
      <w:pPr>
        <w:pStyle w:val="ListParagraph"/>
        <w:numPr>
          <w:ilvl w:val="0"/>
          <w:numId w:val="8"/>
        </w:numPr>
        <w:spacing w:line="360" w:lineRule="auto"/>
        <w:rPr>
          <w:rFonts w:ascii="Arial" w:hAnsi="Arial" w:cs="Arial"/>
          <w:sz w:val="20"/>
          <w:szCs w:val="20"/>
        </w:rPr>
      </w:pPr>
      <w:r>
        <w:rPr>
          <w:rFonts w:ascii="Arial" w:hAnsi="Arial" w:cs="Arial"/>
          <w:b/>
          <w:sz w:val="20"/>
          <w:szCs w:val="20"/>
        </w:rPr>
        <w:t>High-concavity shank.</w:t>
      </w:r>
      <w:r w:rsidR="00FD2A18">
        <w:rPr>
          <w:rFonts w:ascii="Arial" w:hAnsi="Arial" w:cs="Arial"/>
          <w:sz w:val="20"/>
          <w:szCs w:val="20"/>
        </w:rPr>
        <w:t xml:space="preserve"> </w:t>
      </w:r>
      <w:r w:rsidR="0051313D">
        <w:rPr>
          <w:rFonts w:ascii="Arial" w:hAnsi="Arial" w:cs="Arial"/>
          <w:sz w:val="20"/>
          <w:szCs w:val="20"/>
        </w:rPr>
        <w:t>The shanks b</w:t>
      </w:r>
      <w:r>
        <w:rPr>
          <w:rFonts w:ascii="Arial" w:hAnsi="Arial" w:cs="Arial"/>
          <w:sz w:val="20"/>
          <w:szCs w:val="20"/>
        </w:rPr>
        <w:t>re</w:t>
      </w:r>
      <w:r w:rsidR="00664064">
        <w:rPr>
          <w:rFonts w:ascii="Arial" w:hAnsi="Arial" w:cs="Arial"/>
          <w:sz w:val="20"/>
          <w:szCs w:val="20"/>
        </w:rPr>
        <w:t>ak down tough clods and provide</w:t>
      </w:r>
      <w:r>
        <w:rPr>
          <w:rFonts w:ascii="Arial" w:hAnsi="Arial" w:cs="Arial"/>
          <w:sz w:val="20"/>
          <w:szCs w:val="20"/>
        </w:rPr>
        <w:t xml:space="preserve"> more consistent residue movement and optimal mixing.</w:t>
      </w:r>
    </w:p>
    <w:p w14:paraId="1D847602" w14:textId="77777777" w:rsidR="00766E2C" w:rsidRDefault="000F14D1" w:rsidP="003D6B3C">
      <w:pPr>
        <w:pStyle w:val="ListParagraph"/>
        <w:numPr>
          <w:ilvl w:val="0"/>
          <w:numId w:val="8"/>
        </w:numPr>
        <w:spacing w:line="360" w:lineRule="auto"/>
        <w:rPr>
          <w:rFonts w:ascii="Arial" w:hAnsi="Arial" w:cs="Arial"/>
          <w:sz w:val="20"/>
          <w:szCs w:val="20"/>
        </w:rPr>
      </w:pPr>
      <w:r>
        <w:rPr>
          <w:rFonts w:ascii="Arial" w:hAnsi="Arial" w:cs="Arial"/>
          <w:b/>
          <w:sz w:val="20"/>
          <w:szCs w:val="20"/>
        </w:rPr>
        <w:t xml:space="preserve">Single-point depth control. </w:t>
      </w:r>
      <w:r>
        <w:rPr>
          <w:rFonts w:ascii="Arial" w:hAnsi="Arial" w:cs="Arial"/>
          <w:sz w:val="20"/>
          <w:szCs w:val="20"/>
        </w:rPr>
        <w:t>New single-point hydraulic control makes it quick</w:t>
      </w:r>
      <w:r w:rsidR="00D564EC">
        <w:rPr>
          <w:rFonts w:ascii="Arial" w:hAnsi="Arial" w:cs="Arial"/>
          <w:sz w:val="20"/>
          <w:szCs w:val="20"/>
        </w:rPr>
        <w:t xml:space="preserve"> and easy to fine-tune depth to </w:t>
      </w:r>
      <w:r w:rsidR="00765C8B">
        <w:rPr>
          <w:rFonts w:ascii="Arial" w:hAnsi="Arial" w:cs="Arial"/>
          <w:sz w:val="20"/>
          <w:szCs w:val="20"/>
        </w:rPr>
        <w:t>accommodate</w:t>
      </w:r>
      <w:r>
        <w:rPr>
          <w:rFonts w:ascii="Arial" w:hAnsi="Arial" w:cs="Arial"/>
          <w:sz w:val="20"/>
          <w:szCs w:val="20"/>
        </w:rPr>
        <w:t xml:space="preserve"> varying field conditions.</w:t>
      </w:r>
    </w:p>
    <w:p w14:paraId="7DAFEB9C" w14:textId="77777777" w:rsidR="000F14D1" w:rsidRDefault="0051313D" w:rsidP="003D6B3C">
      <w:pPr>
        <w:pStyle w:val="ListParagraph"/>
        <w:numPr>
          <w:ilvl w:val="0"/>
          <w:numId w:val="8"/>
        </w:numPr>
        <w:spacing w:line="360" w:lineRule="auto"/>
        <w:rPr>
          <w:rFonts w:ascii="Arial" w:hAnsi="Arial" w:cs="Arial"/>
          <w:sz w:val="20"/>
          <w:szCs w:val="20"/>
        </w:rPr>
      </w:pPr>
      <w:r>
        <w:rPr>
          <w:rFonts w:ascii="Arial" w:hAnsi="Arial" w:cs="Arial"/>
          <w:b/>
          <w:sz w:val="20"/>
          <w:szCs w:val="20"/>
        </w:rPr>
        <w:t>Floating hitch</w:t>
      </w:r>
      <w:r w:rsidR="000F14D1">
        <w:rPr>
          <w:rFonts w:ascii="Arial" w:hAnsi="Arial" w:cs="Arial"/>
          <w:b/>
          <w:sz w:val="20"/>
          <w:szCs w:val="20"/>
        </w:rPr>
        <w:t>.</w:t>
      </w:r>
      <w:r w:rsidR="000F14D1">
        <w:rPr>
          <w:rFonts w:ascii="Arial" w:hAnsi="Arial" w:cs="Arial"/>
          <w:sz w:val="20"/>
          <w:szCs w:val="20"/>
        </w:rPr>
        <w:t xml:space="preserve"> T</w:t>
      </w:r>
      <w:r w:rsidR="00085C53">
        <w:rPr>
          <w:rFonts w:ascii="Arial" w:hAnsi="Arial" w:cs="Arial"/>
          <w:sz w:val="20"/>
          <w:szCs w:val="20"/>
        </w:rPr>
        <w:t>his option</w:t>
      </w:r>
      <w:r>
        <w:rPr>
          <w:rFonts w:ascii="Arial" w:hAnsi="Arial" w:cs="Arial"/>
          <w:sz w:val="20"/>
          <w:szCs w:val="20"/>
        </w:rPr>
        <w:t>al feature</w:t>
      </w:r>
      <w:r w:rsidR="00085C53">
        <w:rPr>
          <w:rFonts w:ascii="Arial" w:hAnsi="Arial" w:cs="Arial"/>
          <w:sz w:val="20"/>
          <w:szCs w:val="20"/>
        </w:rPr>
        <w:t xml:space="preserve"> </w:t>
      </w:r>
      <w:r w:rsidR="000F14D1">
        <w:rPr>
          <w:rFonts w:ascii="Arial" w:hAnsi="Arial" w:cs="Arial"/>
          <w:sz w:val="20"/>
          <w:szCs w:val="20"/>
        </w:rPr>
        <w:t>allows the Tiger-Mate 255 to run independent</w:t>
      </w:r>
      <w:r w:rsidR="006C2DC8">
        <w:rPr>
          <w:rFonts w:ascii="Arial" w:hAnsi="Arial" w:cs="Arial"/>
          <w:sz w:val="20"/>
          <w:szCs w:val="20"/>
        </w:rPr>
        <w:t>ly</w:t>
      </w:r>
      <w:r w:rsidR="000F14D1">
        <w:rPr>
          <w:rFonts w:ascii="Arial" w:hAnsi="Arial" w:cs="Arial"/>
          <w:sz w:val="20"/>
          <w:szCs w:val="20"/>
        </w:rPr>
        <w:t xml:space="preserve"> of the tractor</w:t>
      </w:r>
      <w:r w:rsidR="00085C53">
        <w:rPr>
          <w:rFonts w:ascii="Arial" w:hAnsi="Arial" w:cs="Arial"/>
          <w:sz w:val="20"/>
          <w:szCs w:val="20"/>
        </w:rPr>
        <w:t>. T</w:t>
      </w:r>
      <w:r w:rsidR="00664064">
        <w:rPr>
          <w:rFonts w:ascii="Arial" w:hAnsi="Arial" w:cs="Arial"/>
          <w:sz w:val="20"/>
          <w:szCs w:val="20"/>
        </w:rPr>
        <w:t>he implement</w:t>
      </w:r>
      <w:r w:rsidR="00085C53">
        <w:rPr>
          <w:rFonts w:ascii="Arial" w:hAnsi="Arial" w:cs="Arial"/>
          <w:sz w:val="20"/>
          <w:szCs w:val="20"/>
        </w:rPr>
        <w:t xml:space="preserve"> accurately </w:t>
      </w:r>
      <w:r w:rsidR="006C2DC8">
        <w:rPr>
          <w:rFonts w:ascii="Arial" w:hAnsi="Arial" w:cs="Arial"/>
          <w:sz w:val="20"/>
          <w:szCs w:val="20"/>
        </w:rPr>
        <w:t>follow</w:t>
      </w:r>
      <w:r w:rsidR="00085C53">
        <w:rPr>
          <w:rFonts w:ascii="Arial" w:hAnsi="Arial" w:cs="Arial"/>
          <w:sz w:val="20"/>
          <w:szCs w:val="20"/>
        </w:rPr>
        <w:t>s</w:t>
      </w:r>
      <w:r w:rsidR="006C2DC8">
        <w:rPr>
          <w:rFonts w:ascii="Arial" w:hAnsi="Arial" w:cs="Arial"/>
          <w:sz w:val="20"/>
          <w:szCs w:val="20"/>
        </w:rPr>
        <w:t xml:space="preserve"> the ground contour</w:t>
      </w:r>
      <w:r w:rsidR="000F14D1">
        <w:rPr>
          <w:rFonts w:ascii="Arial" w:hAnsi="Arial" w:cs="Arial"/>
          <w:sz w:val="20"/>
          <w:szCs w:val="20"/>
        </w:rPr>
        <w:t xml:space="preserve"> for improved depth consistency on uneven terrain</w:t>
      </w:r>
      <w:r w:rsidR="00A22A16">
        <w:rPr>
          <w:rFonts w:ascii="Arial" w:hAnsi="Arial" w:cs="Arial"/>
          <w:sz w:val="20"/>
          <w:szCs w:val="20"/>
        </w:rPr>
        <w:t>.</w:t>
      </w:r>
    </w:p>
    <w:p w14:paraId="60EECB69" w14:textId="77777777" w:rsidR="00E87C94" w:rsidRPr="001D3C64" w:rsidRDefault="00645DF1" w:rsidP="003D6B3C">
      <w:pPr>
        <w:pStyle w:val="ListParagraph"/>
        <w:numPr>
          <w:ilvl w:val="0"/>
          <w:numId w:val="8"/>
        </w:numPr>
        <w:spacing w:line="360" w:lineRule="auto"/>
        <w:rPr>
          <w:rFonts w:ascii="Arial" w:hAnsi="Arial" w:cs="Arial"/>
          <w:b/>
          <w:sz w:val="20"/>
          <w:szCs w:val="20"/>
        </w:rPr>
      </w:pPr>
      <w:r>
        <w:rPr>
          <w:rFonts w:ascii="Arial" w:hAnsi="Arial" w:cs="Arial"/>
          <w:b/>
          <w:sz w:val="20"/>
          <w:szCs w:val="20"/>
        </w:rPr>
        <w:t xml:space="preserve">Stubble-resistant tires. </w:t>
      </w:r>
      <w:r w:rsidRPr="00EE5F6E">
        <w:rPr>
          <w:rFonts w:ascii="Arial" w:hAnsi="Arial" w:cs="Arial"/>
          <w:sz w:val="20"/>
          <w:szCs w:val="20"/>
        </w:rPr>
        <w:t>T</w:t>
      </w:r>
      <w:r w:rsidR="0051313D">
        <w:rPr>
          <w:rFonts w:ascii="Arial" w:hAnsi="Arial" w:cs="Arial"/>
          <w:sz w:val="20"/>
          <w:szCs w:val="20"/>
        </w:rPr>
        <w:t>he i</w:t>
      </w:r>
      <w:r w:rsidR="000F14D1">
        <w:rPr>
          <w:rFonts w:ascii="Arial" w:hAnsi="Arial" w:cs="Arial"/>
          <w:sz w:val="20"/>
          <w:szCs w:val="20"/>
        </w:rPr>
        <w:t xml:space="preserve">ndustry-exclusive, long-lasting radial tires </w:t>
      </w:r>
      <w:r w:rsidR="00A22A16">
        <w:rPr>
          <w:rFonts w:ascii="Arial" w:hAnsi="Arial" w:cs="Arial"/>
          <w:sz w:val="20"/>
          <w:szCs w:val="20"/>
        </w:rPr>
        <w:t xml:space="preserve">have a greater footprint to </w:t>
      </w:r>
      <w:r w:rsidR="00CD1E7E">
        <w:rPr>
          <w:rFonts w:ascii="Arial" w:hAnsi="Arial" w:cs="Arial"/>
          <w:sz w:val="20"/>
          <w:szCs w:val="20"/>
        </w:rPr>
        <w:t>reduce compaction and improve flotation and durability</w:t>
      </w:r>
      <w:r w:rsidR="000F14D1">
        <w:rPr>
          <w:rFonts w:ascii="Arial" w:hAnsi="Arial" w:cs="Arial"/>
          <w:sz w:val="20"/>
          <w:szCs w:val="20"/>
        </w:rPr>
        <w:t>.</w:t>
      </w:r>
    </w:p>
    <w:p w14:paraId="43FE7235" w14:textId="77777777" w:rsidR="001D3C64" w:rsidRPr="00AA23C2" w:rsidRDefault="00982B2E" w:rsidP="003D6B3C">
      <w:pPr>
        <w:pStyle w:val="ListParagraph"/>
        <w:numPr>
          <w:ilvl w:val="0"/>
          <w:numId w:val="8"/>
        </w:numPr>
        <w:spacing w:line="360" w:lineRule="auto"/>
        <w:rPr>
          <w:rFonts w:ascii="Arial" w:hAnsi="Arial" w:cs="Arial"/>
          <w:b/>
          <w:sz w:val="20"/>
          <w:szCs w:val="20"/>
        </w:rPr>
      </w:pPr>
      <w:r>
        <w:rPr>
          <w:noProof/>
        </w:rPr>
        <w:lastRenderedPageBreak/>
        <w:drawing>
          <wp:anchor distT="0" distB="0" distL="114300" distR="114300" simplePos="0" relativeHeight="251661312" behindDoc="1" locked="0" layoutInCell="1" allowOverlap="1" wp14:anchorId="7A5E0986" wp14:editId="04A05218">
            <wp:simplePos x="0" y="0"/>
            <wp:positionH relativeFrom="column">
              <wp:posOffset>2540</wp:posOffset>
            </wp:positionH>
            <wp:positionV relativeFrom="paragraph">
              <wp:posOffset>657225</wp:posOffset>
            </wp:positionV>
            <wp:extent cx="2534920" cy="1672590"/>
            <wp:effectExtent l="0" t="0" r="0" b="3810"/>
            <wp:wrapTight wrapText="bothSides">
              <wp:wrapPolygon edited="0">
                <wp:start x="0" y="0"/>
                <wp:lineTo x="0" y="21403"/>
                <wp:lineTo x="21427" y="21403"/>
                <wp:lineTo x="214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34920" cy="1672590"/>
                    </a:xfrm>
                    <a:prstGeom prst="rect">
                      <a:avLst/>
                    </a:prstGeom>
                  </pic:spPr>
                </pic:pic>
              </a:graphicData>
            </a:graphic>
            <wp14:sizeRelH relativeFrom="page">
              <wp14:pctWidth>0</wp14:pctWidth>
            </wp14:sizeRelH>
            <wp14:sizeRelV relativeFrom="page">
              <wp14:pctHeight>0</wp14:pctHeight>
            </wp14:sizeRelV>
          </wp:anchor>
        </w:drawing>
      </w:r>
      <w:r w:rsidR="001D3C64">
        <w:rPr>
          <w:rFonts w:ascii="Arial" w:hAnsi="Arial" w:cs="Arial"/>
          <w:b/>
          <w:sz w:val="20"/>
          <w:szCs w:val="20"/>
        </w:rPr>
        <w:t xml:space="preserve">Multiple harrow options. </w:t>
      </w:r>
      <w:r w:rsidR="001D3C64">
        <w:rPr>
          <w:rFonts w:ascii="Arial" w:hAnsi="Arial" w:cs="Arial"/>
          <w:sz w:val="20"/>
          <w:szCs w:val="20"/>
        </w:rPr>
        <w:t xml:space="preserve">Choose the option to achieve your desired soil finish — including the new </w:t>
      </w:r>
      <w:r w:rsidR="003D1F5C">
        <w:rPr>
          <w:rFonts w:ascii="Arial" w:hAnsi="Arial" w:cs="Arial"/>
          <w:sz w:val="20"/>
          <w:szCs w:val="20"/>
        </w:rPr>
        <w:t>3</w:t>
      </w:r>
      <w:r w:rsidR="001D3C64">
        <w:rPr>
          <w:rFonts w:ascii="Arial" w:hAnsi="Arial" w:cs="Arial"/>
          <w:sz w:val="20"/>
          <w:szCs w:val="20"/>
        </w:rPr>
        <w:t xml:space="preserve">-bar, spike-tooth Advanced Conditioning System (ACS) harrow with formed </w:t>
      </w:r>
      <w:proofErr w:type="spellStart"/>
      <w:r w:rsidR="001D3C64">
        <w:rPr>
          <w:rFonts w:ascii="Arial" w:hAnsi="Arial" w:cs="Arial"/>
          <w:sz w:val="20"/>
          <w:szCs w:val="20"/>
        </w:rPr>
        <w:t>TigerPaw</w:t>
      </w:r>
      <w:proofErr w:type="spellEnd"/>
      <w:r w:rsidR="001D3C64" w:rsidRPr="00CD1E7E">
        <w:rPr>
          <w:rFonts w:ascii="Arial" w:hAnsi="Arial" w:cs="Arial"/>
          <w:sz w:val="20"/>
          <w:szCs w:val="20"/>
          <w:vertAlign w:val="superscript"/>
        </w:rPr>
        <w:t>™</w:t>
      </w:r>
      <w:r w:rsidR="001D3C64">
        <w:rPr>
          <w:rFonts w:ascii="Arial" w:hAnsi="Arial" w:cs="Arial"/>
          <w:sz w:val="20"/>
          <w:szCs w:val="20"/>
        </w:rPr>
        <w:t xml:space="preserve"> </w:t>
      </w:r>
      <w:proofErr w:type="spellStart"/>
      <w:r w:rsidR="001D3C64">
        <w:rPr>
          <w:rFonts w:ascii="Arial" w:hAnsi="Arial" w:cs="Arial"/>
          <w:sz w:val="20"/>
          <w:szCs w:val="20"/>
        </w:rPr>
        <w:t>Crumbler</w:t>
      </w:r>
      <w:proofErr w:type="spellEnd"/>
      <w:r w:rsidR="001D3C64" w:rsidRPr="001D3C64">
        <w:rPr>
          <w:rFonts w:ascii="Arial" w:hAnsi="Arial" w:cs="Arial"/>
          <w:sz w:val="20"/>
          <w:szCs w:val="20"/>
          <w:vertAlign w:val="superscript"/>
        </w:rPr>
        <w:t>®</w:t>
      </w:r>
      <w:r w:rsidR="00664064" w:rsidRPr="00EE5F6E">
        <w:rPr>
          <w:rFonts w:ascii="Arial" w:hAnsi="Arial" w:cs="Arial"/>
          <w:sz w:val="20"/>
          <w:szCs w:val="20"/>
        </w:rPr>
        <w:t xml:space="preserve"> </w:t>
      </w:r>
      <w:r w:rsidR="001D3C64">
        <w:rPr>
          <w:rFonts w:ascii="Arial" w:hAnsi="Arial" w:cs="Arial"/>
          <w:sz w:val="20"/>
          <w:szCs w:val="20"/>
        </w:rPr>
        <w:t>rolling reel.</w:t>
      </w:r>
    </w:p>
    <w:p w14:paraId="137026C9" w14:textId="77777777" w:rsidR="00AA23C2" w:rsidRDefault="00AA23C2" w:rsidP="00AA23C2">
      <w:pPr>
        <w:spacing w:line="360" w:lineRule="auto"/>
        <w:rPr>
          <w:rFonts w:cs="Arial"/>
          <w:b/>
          <w:sz w:val="20"/>
        </w:rPr>
      </w:pPr>
    </w:p>
    <w:p w14:paraId="508CA417" w14:textId="77777777" w:rsidR="00AA23C2" w:rsidRDefault="00AA23C2" w:rsidP="00AA23C2">
      <w:pPr>
        <w:spacing w:line="360" w:lineRule="auto"/>
        <w:rPr>
          <w:rFonts w:cs="Arial"/>
          <w:b/>
          <w:sz w:val="20"/>
        </w:rPr>
      </w:pPr>
    </w:p>
    <w:p w14:paraId="3E7FF39A" w14:textId="77777777" w:rsidR="00AA23C2" w:rsidRDefault="00AA23C2" w:rsidP="00AA23C2">
      <w:pPr>
        <w:spacing w:line="360" w:lineRule="auto"/>
        <w:rPr>
          <w:rFonts w:cs="Arial"/>
          <w:b/>
          <w:sz w:val="20"/>
        </w:rPr>
      </w:pPr>
    </w:p>
    <w:p w14:paraId="4DB12E57" w14:textId="77777777" w:rsidR="00AA23C2" w:rsidRDefault="00AA23C2" w:rsidP="00AA23C2">
      <w:pPr>
        <w:spacing w:line="360" w:lineRule="auto"/>
        <w:rPr>
          <w:rFonts w:cs="Arial"/>
          <w:b/>
          <w:sz w:val="20"/>
        </w:rPr>
      </w:pPr>
    </w:p>
    <w:p w14:paraId="214B9FD1" w14:textId="77777777" w:rsidR="00AA23C2" w:rsidRDefault="00AA23C2" w:rsidP="00AA23C2">
      <w:pPr>
        <w:spacing w:line="360" w:lineRule="auto"/>
        <w:rPr>
          <w:rFonts w:cs="Arial"/>
          <w:b/>
          <w:sz w:val="20"/>
        </w:rPr>
      </w:pPr>
    </w:p>
    <w:p w14:paraId="6D3ED117" w14:textId="77777777" w:rsidR="00AA23C2" w:rsidRDefault="00AA23C2" w:rsidP="00AA23C2">
      <w:pPr>
        <w:spacing w:line="360" w:lineRule="auto"/>
        <w:rPr>
          <w:rFonts w:cs="Arial"/>
          <w:b/>
          <w:sz w:val="20"/>
        </w:rPr>
      </w:pPr>
    </w:p>
    <w:p w14:paraId="1DE85A17" w14:textId="77777777" w:rsidR="00AA23C2" w:rsidRDefault="00AA23C2" w:rsidP="00AA23C2">
      <w:pPr>
        <w:spacing w:line="360" w:lineRule="auto"/>
        <w:rPr>
          <w:rFonts w:cs="Arial"/>
          <w:b/>
          <w:sz w:val="20"/>
        </w:rPr>
      </w:pPr>
    </w:p>
    <w:p w14:paraId="75D4EC35" w14:textId="77777777" w:rsidR="00D43BD4" w:rsidRDefault="00D43BD4" w:rsidP="00AA23C2">
      <w:pPr>
        <w:spacing w:line="360" w:lineRule="auto"/>
        <w:contextualSpacing/>
        <w:rPr>
          <w:rFonts w:cs="Arial"/>
          <w:sz w:val="20"/>
          <w:highlight w:val="yellow"/>
        </w:rPr>
      </w:pPr>
    </w:p>
    <w:p w14:paraId="0476B4E1" w14:textId="77777777" w:rsidR="00AA23C2" w:rsidRDefault="00AA23C2" w:rsidP="00AA23C2">
      <w:pPr>
        <w:spacing w:line="360" w:lineRule="auto"/>
        <w:contextualSpacing/>
        <w:rPr>
          <w:rFonts w:cs="Arial"/>
          <w:sz w:val="20"/>
        </w:rPr>
      </w:pPr>
      <w:r w:rsidRPr="00982B2E">
        <w:rPr>
          <w:rFonts w:cs="Arial"/>
          <w:sz w:val="20"/>
        </w:rPr>
        <w:t>Caption:</w:t>
      </w:r>
      <w:r w:rsidR="00982B2E">
        <w:rPr>
          <w:rFonts w:cs="Arial"/>
          <w:sz w:val="20"/>
        </w:rPr>
        <w:t xml:space="preserve"> </w:t>
      </w:r>
      <w:r w:rsidR="004D33D3" w:rsidRPr="00982B2E">
        <w:rPr>
          <w:rFonts w:cs="Arial"/>
          <w:sz w:val="20"/>
        </w:rPr>
        <w:t>The</w:t>
      </w:r>
      <w:r w:rsidR="004D33D3">
        <w:rPr>
          <w:rFonts w:cs="Arial"/>
          <w:sz w:val="20"/>
        </w:rPr>
        <w:t xml:space="preserve"> redesigned shank assembly on the new Case IH Tiger-Mate</w:t>
      </w:r>
      <w:r w:rsidR="00997ED5" w:rsidRPr="0051313D">
        <w:rPr>
          <w:rFonts w:cs="Arial"/>
          <w:sz w:val="20"/>
          <w:vertAlign w:val="superscript"/>
        </w:rPr>
        <w:t>®</w:t>
      </w:r>
      <w:r w:rsidR="004D33D3">
        <w:rPr>
          <w:rFonts w:cs="Arial"/>
          <w:sz w:val="20"/>
        </w:rPr>
        <w:t xml:space="preserve"> 255 field cultivator balances strength and flexibility to create a level seedbed at speeds up to 10 miles per hour.</w:t>
      </w:r>
    </w:p>
    <w:p w14:paraId="5905C685" w14:textId="77777777" w:rsidR="00982B2E" w:rsidRDefault="00982B2E" w:rsidP="00D43BD4">
      <w:pPr>
        <w:spacing w:line="360" w:lineRule="auto"/>
        <w:contextualSpacing/>
        <w:rPr>
          <w:rFonts w:cs="Arial"/>
          <w:sz w:val="20"/>
        </w:rPr>
      </w:pPr>
    </w:p>
    <w:p w14:paraId="4D9DD1A7" w14:textId="77777777" w:rsidR="00D43BD4" w:rsidRDefault="00D43BD4" w:rsidP="00D43BD4">
      <w:pPr>
        <w:spacing w:line="360" w:lineRule="auto"/>
        <w:contextualSpacing/>
        <w:rPr>
          <w:rFonts w:cs="Arial"/>
          <w:sz w:val="20"/>
        </w:rPr>
      </w:pPr>
      <w:r>
        <w:rPr>
          <w:rFonts w:cs="Arial"/>
          <w:sz w:val="20"/>
        </w:rPr>
        <w:t>Click [</w:t>
      </w:r>
      <w:hyperlink r:id="rId13" w:history="1">
        <w:r w:rsidRPr="00A54651">
          <w:rPr>
            <w:rStyle w:val="Hyperlink"/>
            <w:rFonts w:cs="Arial"/>
            <w:sz w:val="20"/>
          </w:rPr>
          <w:t>HERE</w:t>
        </w:r>
      </w:hyperlink>
      <w:r>
        <w:rPr>
          <w:rFonts w:cs="Arial"/>
          <w:sz w:val="20"/>
        </w:rPr>
        <w:t xml:space="preserve">] to download a hi-res file. </w:t>
      </w:r>
    </w:p>
    <w:p w14:paraId="3A80DEBE" w14:textId="77777777" w:rsidR="009765AF" w:rsidRDefault="009765AF" w:rsidP="0055780B">
      <w:pPr>
        <w:spacing w:line="360" w:lineRule="auto"/>
        <w:rPr>
          <w:rFonts w:cs="Arial"/>
          <w:b/>
          <w:sz w:val="20"/>
        </w:rPr>
      </w:pPr>
    </w:p>
    <w:p w14:paraId="7CEDE826" w14:textId="77777777" w:rsidR="00155056" w:rsidRDefault="00F8157F" w:rsidP="0055780B">
      <w:pPr>
        <w:spacing w:line="360" w:lineRule="auto"/>
        <w:rPr>
          <w:rFonts w:cs="Arial"/>
          <w:b/>
          <w:sz w:val="20"/>
        </w:rPr>
      </w:pPr>
      <w:r>
        <w:rPr>
          <w:rFonts w:cs="Arial"/>
          <w:b/>
          <w:sz w:val="20"/>
        </w:rPr>
        <w:t>Tough, durable design</w:t>
      </w:r>
    </w:p>
    <w:p w14:paraId="4DF004CC" w14:textId="77777777" w:rsidR="00B32A8B" w:rsidRPr="00B32A8B" w:rsidRDefault="00B32A8B" w:rsidP="00B32A8B">
      <w:pPr>
        <w:spacing w:line="360" w:lineRule="auto"/>
        <w:rPr>
          <w:rFonts w:cs="Arial"/>
          <w:sz w:val="20"/>
        </w:rPr>
      </w:pPr>
      <w:r>
        <w:rPr>
          <w:rFonts w:cs="Arial"/>
          <w:sz w:val="20"/>
        </w:rPr>
        <w:t>The welded bridge frame of the Tiger-Mate 255 is b</w:t>
      </w:r>
      <w:r w:rsidRPr="00B32A8B">
        <w:rPr>
          <w:rFonts w:cs="Arial"/>
          <w:sz w:val="20"/>
        </w:rPr>
        <w:t>u</w:t>
      </w:r>
      <w:r>
        <w:rPr>
          <w:rFonts w:cs="Arial"/>
          <w:sz w:val="20"/>
        </w:rPr>
        <w:t>ilt with strength t</w:t>
      </w:r>
      <w:r w:rsidRPr="00B32A8B">
        <w:rPr>
          <w:rFonts w:cs="Arial"/>
          <w:sz w:val="20"/>
        </w:rPr>
        <w:t xml:space="preserve">o stand up to </w:t>
      </w:r>
      <w:r w:rsidR="00997ED5">
        <w:rPr>
          <w:rFonts w:cs="Arial"/>
          <w:sz w:val="20"/>
        </w:rPr>
        <w:t>increased field speeds</w:t>
      </w:r>
      <w:r w:rsidR="0051313D">
        <w:rPr>
          <w:rFonts w:cs="Arial"/>
          <w:sz w:val="20"/>
        </w:rPr>
        <w:t>.</w:t>
      </w:r>
      <w:r>
        <w:rPr>
          <w:rFonts w:cs="Arial"/>
          <w:sz w:val="20"/>
        </w:rPr>
        <w:t xml:space="preserve"> Y</w:t>
      </w:r>
      <w:r w:rsidRPr="00B32A8B">
        <w:rPr>
          <w:rFonts w:cs="Arial"/>
          <w:sz w:val="20"/>
        </w:rPr>
        <w:t xml:space="preserve">et </w:t>
      </w:r>
      <w:r>
        <w:rPr>
          <w:rFonts w:cs="Arial"/>
          <w:sz w:val="20"/>
        </w:rPr>
        <w:t>it can</w:t>
      </w:r>
      <w:r w:rsidRPr="00B32A8B">
        <w:rPr>
          <w:rFonts w:cs="Arial"/>
          <w:sz w:val="20"/>
        </w:rPr>
        <w:t xml:space="preserve"> flex thro</w:t>
      </w:r>
      <w:r w:rsidR="00EE5F6E">
        <w:rPr>
          <w:rFonts w:cs="Arial"/>
          <w:sz w:val="20"/>
        </w:rPr>
        <w:t>ugh tough, rocky ground, which helps lengthen</w:t>
      </w:r>
      <w:r w:rsidRPr="00B32A8B">
        <w:rPr>
          <w:rFonts w:cs="Arial"/>
          <w:sz w:val="20"/>
        </w:rPr>
        <w:t xml:space="preserve"> equipment life.</w:t>
      </w:r>
    </w:p>
    <w:p w14:paraId="0BF4DDDB" w14:textId="77777777" w:rsidR="00F8157F" w:rsidRDefault="00F8157F" w:rsidP="0055780B">
      <w:pPr>
        <w:spacing w:line="360" w:lineRule="auto"/>
        <w:rPr>
          <w:rFonts w:cs="Arial"/>
          <w:sz w:val="20"/>
        </w:rPr>
      </w:pPr>
    </w:p>
    <w:p w14:paraId="4BEFC292" w14:textId="3383E837" w:rsidR="00607824" w:rsidRDefault="0087316C" w:rsidP="0055780B">
      <w:pPr>
        <w:spacing w:line="360" w:lineRule="auto"/>
        <w:rPr>
          <w:rFonts w:cs="Arial"/>
          <w:sz w:val="20"/>
        </w:rPr>
      </w:pPr>
      <w:r w:rsidRPr="00645DF1">
        <w:rPr>
          <w:rFonts w:cs="Arial"/>
          <w:sz w:val="20"/>
        </w:rPr>
        <w:t>“</w:t>
      </w:r>
      <w:r w:rsidR="007F4A06" w:rsidRPr="00645DF1">
        <w:rPr>
          <w:rFonts w:cs="Arial"/>
          <w:sz w:val="20"/>
        </w:rPr>
        <w:t>Available in single-fold sizes ranging from 22 ft. 2 in. to 35 ft. 2 in. and double-fold configurations from 37 ft. 5 in. to 60 ft. 1 in.</w:t>
      </w:r>
      <w:r w:rsidR="007D584D">
        <w:rPr>
          <w:rFonts w:cs="Arial"/>
          <w:sz w:val="20"/>
        </w:rPr>
        <w:t>,</w:t>
      </w:r>
      <w:r w:rsidR="007F4A06">
        <w:rPr>
          <w:rFonts w:cs="Arial"/>
          <w:sz w:val="20"/>
        </w:rPr>
        <w:t xml:space="preserve"> t</w:t>
      </w:r>
      <w:r>
        <w:rPr>
          <w:rFonts w:cs="Arial"/>
          <w:sz w:val="20"/>
        </w:rPr>
        <w:t>he Tiger-Mate 255 features the same durability and productivity that Tiger-Mate field cultivators are known for,”</w:t>
      </w:r>
      <w:r w:rsidR="00EE5F6E">
        <w:rPr>
          <w:rFonts w:cs="Arial"/>
          <w:sz w:val="20"/>
        </w:rPr>
        <w:t xml:space="preserve"> </w:t>
      </w:r>
      <w:proofErr w:type="spellStart"/>
      <w:r w:rsidR="00C47D72">
        <w:rPr>
          <w:rFonts w:cs="Arial"/>
          <w:sz w:val="20"/>
        </w:rPr>
        <w:t>Lursen</w:t>
      </w:r>
      <w:proofErr w:type="spellEnd"/>
      <w:r w:rsidR="00C47D72">
        <w:rPr>
          <w:rFonts w:cs="Arial"/>
          <w:sz w:val="20"/>
        </w:rPr>
        <w:t xml:space="preserve"> said. </w:t>
      </w:r>
      <w:r>
        <w:rPr>
          <w:rFonts w:cs="Arial"/>
          <w:sz w:val="20"/>
        </w:rPr>
        <w:t>“</w:t>
      </w:r>
      <w:r w:rsidR="00673098">
        <w:rPr>
          <w:rFonts w:cs="Arial"/>
          <w:sz w:val="20"/>
        </w:rPr>
        <w:t xml:space="preserve">Heavy-duty components throughout this new </w:t>
      </w:r>
      <w:r w:rsidR="00D564EC">
        <w:rPr>
          <w:rFonts w:cs="Arial"/>
          <w:sz w:val="20"/>
        </w:rPr>
        <w:t>implement</w:t>
      </w:r>
      <w:r w:rsidR="00673098">
        <w:rPr>
          <w:rFonts w:cs="Arial"/>
          <w:sz w:val="20"/>
        </w:rPr>
        <w:t xml:space="preserve"> help ensure reliabl</w:t>
      </w:r>
      <w:r>
        <w:rPr>
          <w:rFonts w:cs="Arial"/>
          <w:sz w:val="20"/>
        </w:rPr>
        <w:t>e and low-maintenance operation for seasons to come</w:t>
      </w:r>
      <w:r w:rsidR="009E16F6">
        <w:rPr>
          <w:rFonts w:cs="Arial"/>
          <w:sz w:val="20"/>
        </w:rPr>
        <w:t>.</w:t>
      </w:r>
      <w:r>
        <w:rPr>
          <w:rFonts w:cs="Arial"/>
          <w:sz w:val="20"/>
        </w:rPr>
        <w:t>”</w:t>
      </w:r>
    </w:p>
    <w:p w14:paraId="480834BA" w14:textId="77777777" w:rsidR="00645DF1" w:rsidRDefault="00645DF1" w:rsidP="0055780B">
      <w:pPr>
        <w:spacing w:line="360" w:lineRule="auto"/>
        <w:rPr>
          <w:rFonts w:cs="Arial"/>
          <w:sz w:val="20"/>
        </w:rPr>
      </w:pPr>
    </w:p>
    <w:p w14:paraId="7DDBADAA" w14:textId="77777777" w:rsidR="00950A6F" w:rsidRDefault="00022685" w:rsidP="00950A6F">
      <w:pPr>
        <w:widowControl w:val="0"/>
        <w:autoSpaceDE w:val="0"/>
        <w:autoSpaceDN w:val="0"/>
        <w:adjustRightInd w:val="0"/>
        <w:spacing w:line="360" w:lineRule="auto"/>
        <w:rPr>
          <w:rStyle w:val="Hyperlink"/>
          <w:rFonts w:cs="Arial"/>
          <w:sz w:val="20"/>
          <w:u w:val="none"/>
        </w:rPr>
      </w:pPr>
      <w:r w:rsidRPr="00A13F63">
        <w:rPr>
          <w:rFonts w:eastAsiaTheme="minorHAnsi" w:cs="Arial"/>
          <w:color w:val="auto"/>
          <w:sz w:val="20"/>
          <w:lang w:eastAsia="en-US"/>
        </w:rPr>
        <w:t>Fo</w:t>
      </w:r>
      <w:r w:rsidR="006E1F0C">
        <w:rPr>
          <w:rFonts w:eastAsiaTheme="minorHAnsi" w:cs="Arial"/>
          <w:color w:val="auto"/>
          <w:sz w:val="20"/>
          <w:lang w:eastAsia="en-US"/>
        </w:rPr>
        <w:t>r more information, visit your</w:t>
      </w:r>
      <w:r w:rsidRPr="00A13F63">
        <w:rPr>
          <w:rFonts w:eastAsiaTheme="minorHAnsi" w:cs="Arial"/>
          <w:color w:val="auto"/>
          <w:sz w:val="20"/>
          <w:lang w:eastAsia="en-US"/>
        </w:rPr>
        <w:t xml:space="preserve"> Case IH dealer or </w:t>
      </w:r>
      <w:hyperlink r:id="rId14" w:history="1">
        <w:r w:rsidR="00A13F63" w:rsidRPr="00A13F63">
          <w:rPr>
            <w:rStyle w:val="Hyperlink"/>
            <w:rFonts w:cs="Arial"/>
            <w:sz w:val="20"/>
          </w:rPr>
          <w:t>caseih.com</w:t>
        </w:r>
        <w:r w:rsidR="00A13F63" w:rsidRPr="007F1E2B">
          <w:rPr>
            <w:rStyle w:val="Hyperlink"/>
            <w:rFonts w:cs="Arial"/>
            <w:sz w:val="20"/>
            <w:u w:val="none"/>
          </w:rPr>
          <w:t>.</w:t>
        </w:r>
      </w:hyperlink>
    </w:p>
    <w:p w14:paraId="6FA25AC0" w14:textId="77777777" w:rsidR="00A22A16" w:rsidRDefault="00A22A16" w:rsidP="00950A6F">
      <w:pPr>
        <w:widowControl w:val="0"/>
        <w:autoSpaceDE w:val="0"/>
        <w:autoSpaceDN w:val="0"/>
        <w:adjustRightInd w:val="0"/>
        <w:spacing w:line="360" w:lineRule="auto"/>
        <w:rPr>
          <w:rStyle w:val="Hyperlink"/>
          <w:rFonts w:cs="Arial"/>
          <w:sz w:val="20"/>
          <w:u w:val="none"/>
        </w:rPr>
      </w:pPr>
    </w:p>
    <w:p w14:paraId="42806BAA" w14:textId="77777777" w:rsidR="006425B0" w:rsidRDefault="00EA4E36" w:rsidP="00664064">
      <w:pPr>
        <w:widowControl w:val="0"/>
        <w:autoSpaceDE w:val="0"/>
        <w:autoSpaceDN w:val="0"/>
        <w:adjustRightInd w:val="0"/>
        <w:spacing w:line="360" w:lineRule="auto"/>
        <w:rPr>
          <w:rFonts w:cs="Arial"/>
          <w:color w:val="181717"/>
          <w:sz w:val="16"/>
          <w:szCs w:val="16"/>
        </w:rPr>
      </w:pPr>
      <w:r w:rsidRPr="00506F98">
        <w:rPr>
          <w:rFonts w:cs="Arial"/>
          <w:sz w:val="16"/>
          <w:szCs w:val="16"/>
        </w:rPr>
        <w:t>Case IH is a global leader in agricultural equipment, committed to collaborating with its customers to develop the most powerful,</w:t>
      </w:r>
      <w:r w:rsidR="00533993" w:rsidRPr="00506F98">
        <w:rPr>
          <w:rFonts w:cs="Arial"/>
          <w:sz w:val="16"/>
          <w:szCs w:val="16"/>
        </w:rPr>
        <w:t xml:space="preserve"> productive, reliable equipment — </w:t>
      </w:r>
      <w:r w:rsidRPr="00506F98">
        <w:rPr>
          <w:rFonts w:cs="Arial"/>
          <w:sz w:val="16"/>
          <w:szCs w:val="16"/>
        </w:rPr>
        <w:t>designed to meet today’s agricultural challenges. With headquarters in the United States, Case IH has a network of dealers and distributors that operates in over 160 countries. Case IH provides agricultural equipment systems, flexible financial service offerings and parts and service support for professional farmers and commercial operators through a dedicated network of professional dealers and distributors. Productivity</w:t>
      </w:r>
      <w:r w:rsidR="00533993" w:rsidRPr="00506F98">
        <w:rPr>
          <w:rFonts w:cs="Arial"/>
          <w:sz w:val="16"/>
          <w:szCs w:val="16"/>
        </w:rPr>
        <w:t>-</w:t>
      </w:r>
      <w:r w:rsidRPr="00506F98">
        <w:rPr>
          <w:rFonts w:cs="Arial"/>
          <w:sz w:val="16"/>
          <w:szCs w:val="16"/>
        </w:rPr>
        <w:t>enhancing products include tractors; combines and harvesters; hay and forage equipment; tillage tools; planting and seeding systems; sprayers and applicators; site-specific farming tools</w:t>
      </w:r>
      <w:r w:rsidR="000A1ECD" w:rsidRPr="00506F98">
        <w:rPr>
          <w:rFonts w:cs="Arial"/>
          <w:sz w:val="16"/>
          <w:szCs w:val="16"/>
        </w:rPr>
        <w:t>;</w:t>
      </w:r>
      <w:r w:rsidRPr="00506F98">
        <w:rPr>
          <w:rFonts w:cs="Arial"/>
          <w:sz w:val="16"/>
          <w:szCs w:val="16"/>
        </w:rPr>
        <w:t xml:space="preserve"> and utility vehicles. </w:t>
      </w:r>
      <w:r w:rsidRPr="00506F98">
        <w:rPr>
          <w:rFonts w:cs="Arial"/>
          <w:color w:val="181717"/>
          <w:sz w:val="16"/>
          <w:szCs w:val="16"/>
        </w:rPr>
        <w:t>Case IH is a brand of CNH Industrial N.V. (NYSE: CNHI / MI: CNHI).</w:t>
      </w:r>
    </w:p>
    <w:p w14:paraId="53AF3299" w14:textId="77777777" w:rsidR="00C45E1D" w:rsidRPr="006425B0" w:rsidRDefault="00EA4E36" w:rsidP="006425B0">
      <w:pPr>
        <w:spacing w:line="360" w:lineRule="auto"/>
        <w:jc w:val="center"/>
        <w:rPr>
          <w:rFonts w:cs="Arial"/>
          <w:color w:val="181717"/>
          <w:sz w:val="16"/>
          <w:szCs w:val="16"/>
        </w:rPr>
      </w:pPr>
      <w:r w:rsidRPr="0087500E">
        <w:rPr>
          <w:rFonts w:cs="Arial"/>
          <w:sz w:val="20"/>
        </w:rPr>
        <w:t>###</w:t>
      </w:r>
    </w:p>
    <w:sectPr w:rsidR="00C45E1D" w:rsidRPr="006425B0" w:rsidSect="0051313D">
      <w:headerReference w:type="default" r:id="rId15"/>
      <w:footerReference w:type="default" r:id="rId16"/>
      <w:headerReference w:type="first" r:id="rId17"/>
      <w:footerReference w:type="first" r:id="rId18"/>
      <w:pgSz w:w="11906" w:h="16838"/>
      <w:pgMar w:top="2592" w:right="850" w:bottom="547" w:left="2549" w:header="562" w:footer="562"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5CBF9" w14:textId="77777777" w:rsidR="008178F2" w:rsidRDefault="008178F2" w:rsidP="00477E43">
      <w:pPr>
        <w:spacing w:line="240" w:lineRule="auto"/>
      </w:pPr>
      <w:r>
        <w:separator/>
      </w:r>
    </w:p>
  </w:endnote>
  <w:endnote w:type="continuationSeparator" w:id="0">
    <w:p w14:paraId="4EB1DB51" w14:textId="77777777" w:rsidR="008178F2" w:rsidRDefault="008178F2" w:rsidP="00477E43">
      <w:pPr>
        <w:spacing w:line="240" w:lineRule="auto"/>
      </w:pPr>
      <w:r>
        <w:continuationSeparator/>
      </w:r>
    </w:p>
  </w:endnote>
  <w:endnote w:type="continuationNotice" w:id="1">
    <w:p w14:paraId="25326835" w14:textId="77777777" w:rsidR="008178F2" w:rsidRDefault="008178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6E312" w14:textId="77777777" w:rsidR="00E649AD" w:rsidRDefault="00E649AD" w:rsidP="00634AED">
    <w:pPr>
      <w:pStyle w:val="Footer"/>
    </w:pPr>
  </w:p>
  <w:p w14:paraId="3061EF26" w14:textId="77777777" w:rsidR="00E649AD" w:rsidRDefault="00E649AD" w:rsidP="00634AED">
    <w:pPr>
      <w:pStyle w:val="Footer"/>
    </w:pPr>
  </w:p>
  <w:p w14:paraId="382054D4" w14:textId="77777777" w:rsidR="00E649AD" w:rsidRDefault="00E649AD" w:rsidP="00634AED">
    <w:pPr>
      <w:pStyle w:val="Footer"/>
    </w:pPr>
  </w:p>
  <w:p w14:paraId="4B63228E" w14:textId="77777777" w:rsidR="00E649AD" w:rsidRDefault="00E649AD" w:rsidP="00634A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EDA25" w14:textId="77777777" w:rsidR="00E649AD" w:rsidRPr="00C7201A" w:rsidRDefault="00E649AD" w:rsidP="00634AED">
    <w:pPr>
      <w:pStyle w:val="04FOOTER"/>
      <w:framePr w:w="182" w:h="177" w:hRule="exact" w:wrap="around" w:vAnchor="page" w:hAnchor="page" w:x="442" w:y="1638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FF009" w14:textId="77777777" w:rsidR="008178F2" w:rsidRDefault="008178F2" w:rsidP="00477E43">
      <w:pPr>
        <w:spacing w:line="240" w:lineRule="auto"/>
      </w:pPr>
      <w:r>
        <w:separator/>
      </w:r>
    </w:p>
  </w:footnote>
  <w:footnote w:type="continuationSeparator" w:id="0">
    <w:p w14:paraId="1497C5F8" w14:textId="77777777" w:rsidR="008178F2" w:rsidRDefault="008178F2" w:rsidP="00477E43">
      <w:pPr>
        <w:spacing w:line="240" w:lineRule="auto"/>
      </w:pPr>
      <w:r>
        <w:continuationSeparator/>
      </w:r>
    </w:p>
  </w:footnote>
  <w:footnote w:type="continuationNotice" w:id="1">
    <w:p w14:paraId="16F619B6" w14:textId="77777777" w:rsidR="008178F2" w:rsidRDefault="008178F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C4986" w14:textId="77777777" w:rsidR="00E649AD" w:rsidRDefault="00E649AD" w:rsidP="00634AED">
    <w:r w:rsidRPr="00C278AF">
      <w:rPr>
        <w:noProof/>
        <w:lang w:eastAsia="en-US"/>
      </w:rPr>
      <w:drawing>
        <wp:anchor distT="0" distB="0" distL="114300" distR="114300" simplePos="0" relativeHeight="251669504" behindDoc="1" locked="0" layoutInCell="1" allowOverlap="1" wp14:anchorId="2FF18F16" wp14:editId="610AFE9B">
          <wp:simplePos x="0" y="0"/>
          <wp:positionH relativeFrom="margin">
            <wp:posOffset>-1339215</wp:posOffset>
          </wp:positionH>
          <wp:positionV relativeFrom="margin">
            <wp:posOffset>-1332230</wp:posOffset>
          </wp:positionV>
          <wp:extent cx="1162050" cy="412750"/>
          <wp:effectExtent l="25400" t="0" r="6350" b="0"/>
          <wp:wrapNone/>
          <wp:docPr id="2" name="Picture 2"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1"/>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eastAsia="en-US"/>
      </w:rPr>
      <mc:AlternateContent>
        <mc:Choice Requires="wps">
          <w:drawing>
            <wp:anchor distT="4294967292" distB="4294967292" distL="114300" distR="114300" simplePos="0" relativeHeight="251657216" behindDoc="0" locked="0" layoutInCell="1" allowOverlap="1" wp14:anchorId="7DD66250" wp14:editId="24868762">
              <wp:simplePos x="0" y="0"/>
              <wp:positionH relativeFrom="column">
                <wp:posOffset>0</wp:posOffset>
              </wp:positionH>
              <wp:positionV relativeFrom="paragraph">
                <wp:posOffset>452754</wp:posOffset>
              </wp:positionV>
              <wp:extent cx="6858000" cy="0"/>
              <wp:effectExtent l="0" t="0" r="19050" b="1905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3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4E282" id="Line 47"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5.65pt" to="540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3/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" strokeweight=".1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2553" w:tblpY="15310"/>
      <w:tblW w:w="8809" w:type="dxa"/>
      <w:tblCellMar>
        <w:left w:w="0" w:type="dxa"/>
        <w:right w:w="0" w:type="dxa"/>
      </w:tblCellMar>
      <w:tblLook w:val="00A0" w:firstRow="1" w:lastRow="0" w:firstColumn="1" w:lastColumn="0" w:noHBand="0" w:noVBand="0"/>
    </w:tblPr>
    <w:tblGrid>
      <w:gridCol w:w="2614"/>
      <w:gridCol w:w="2835"/>
      <w:gridCol w:w="3360"/>
    </w:tblGrid>
    <w:tr w:rsidR="00E649AD" w:rsidRPr="00C7201A" w14:paraId="7514EAAD" w14:textId="77777777">
      <w:trPr>
        <w:trHeight w:val="735"/>
      </w:trPr>
      <w:tc>
        <w:tcPr>
          <w:tcW w:w="2614" w:type="dxa"/>
          <w:shd w:val="clear" w:color="auto" w:fill="auto"/>
          <w:vAlign w:val="bottom"/>
        </w:tcPr>
        <w:p w14:paraId="46B1F243" w14:textId="77777777" w:rsidR="00E649AD" w:rsidRPr="00293E17" w:rsidRDefault="00E649AD" w:rsidP="00634AED">
          <w:pPr>
            <w:pStyle w:val="04FOOTER"/>
            <w:ind w:right="-101"/>
            <w:rPr>
              <w:sz w:val="14"/>
            </w:rPr>
          </w:pPr>
          <w:r>
            <w:rPr>
              <w:rStyle w:val="05FOOTERBOLD"/>
              <w:sz w:val="14"/>
            </w:rPr>
            <w:t>Case IH Agriculture</w:t>
          </w:r>
        </w:p>
        <w:p w14:paraId="33A7C111" w14:textId="77777777" w:rsidR="00E649AD" w:rsidRPr="00293E17" w:rsidRDefault="00E649AD" w:rsidP="00634AED">
          <w:pPr>
            <w:pStyle w:val="04FOOTER"/>
            <w:ind w:right="-101"/>
            <w:rPr>
              <w:sz w:val="14"/>
            </w:rPr>
          </w:pPr>
          <w:r>
            <w:rPr>
              <w:sz w:val="14"/>
            </w:rPr>
            <w:t>621 State St., Racine, WI  53402 USA</w:t>
          </w:r>
          <w:r>
            <w:rPr>
              <w:sz w:val="14"/>
            </w:rPr>
            <w:br/>
            <w:t xml:space="preserve">Ph. 877-422-7344 </w:t>
          </w:r>
        </w:p>
        <w:p w14:paraId="45A68304" w14:textId="77777777" w:rsidR="00E649AD" w:rsidRPr="00293E17" w:rsidRDefault="00E649AD" w:rsidP="00634AED">
          <w:pPr>
            <w:pStyle w:val="04FOOTER"/>
            <w:ind w:right="-101"/>
            <w:rPr>
              <w:sz w:val="14"/>
            </w:rPr>
          </w:pPr>
          <w:r>
            <w:rPr>
              <w:sz w:val="14"/>
            </w:rPr>
            <w:t>Fax 262-636-7809</w:t>
          </w:r>
        </w:p>
      </w:tc>
      <w:tc>
        <w:tcPr>
          <w:tcW w:w="2835" w:type="dxa"/>
          <w:vAlign w:val="bottom"/>
        </w:tcPr>
        <w:p w14:paraId="1FFD0221" w14:textId="77777777" w:rsidR="00E649AD" w:rsidRPr="00293E17" w:rsidRDefault="00E649AD" w:rsidP="00634AED">
          <w:pPr>
            <w:pStyle w:val="04FOOTER"/>
            <w:ind w:right="-101"/>
            <w:rPr>
              <w:sz w:val="14"/>
            </w:rPr>
          </w:pPr>
        </w:p>
      </w:tc>
      <w:tc>
        <w:tcPr>
          <w:tcW w:w="3360" w:type="dxa"/>
          <w:shd w:val="clear" w:color="auto" w:fill="auto"/>
          <w:vAlign w:val="bottom"/>
        </w:tcPr>
        <w:p w14:paraId="48475F04" w14:textId="77777777" w:rsidR="00E649AD" w:rsidRPr="00EA46C6" w:rsidRDefault="00E649AD" w:rsidP="00634AED">
          <w:pPr>
            <w:pStyle w:val="04FOOTER"/>
            <w:ind w:right="-101"/>
            <w:rPr>
              <w:sz w:val="14"/>
            </w:rPr>
          </w:pPr>
        </w:p>
      </w:tc>
    </w:tr>
  </w:tbl>
  <w:tbl>
    <w:tblPr>
      <w:tblpPr w:leftFromText="142" w:rightFromText="142" w:vertAnchor="page" w:horzAnchor="page" w:tblpX="982" w:tblpY="7565"/>
      <w:tblW w:w="0" w:type="auto"/>
      <w:tblCellMar>
        <w:left w:w="0" w:type="dxa"/>
        <w:right w:w="0" w:type="dxa"/>
      </w:tblCellMar>
      <w:tblLook w:val="04A0" w:firstRow="1" w:lastRow="0" w:firstColumn="1" w:lastColumn="0" w:noHBand="0" w:noVBand="1"/>
    </w:tblPr>
    <w:tblGrid>
      <w:gridCol w:w="606"/>
    </w:tblGrid>
    <w:tr w:rsidR="00E649AD" w14:paraId="31722FC9" w14:textId="77777777">
      <w:trPr>
        <w:trHeight w:val="5211"/>
      </w:trPr>
      <w:tc>
        <w:tcPr>
          <w:tcW w:w="606" w:type="dxa"/>
          <w:shd w:val="clear" w:color="auto" w:fill="auto"/>
          <w:vAlign w:val="bottom"/>
        </w:tcPr>
        <w:p w14:paraId="3E7BE0F7" w14:textId="77777777" w:rsidR="00E649AD" w:rsidRDefault="00E649AD" w:rsidP="00634AED">
          <w:pPr>
            <w:pStyle w:val="01TESTO"/>
          </w:pPr>
        </w:p>
      </w:tc>
    </w:tr>
  </w:tbl>
  <w:p w14:paraId="049FF383" w14:textId="77777777" w:rsidR="00E649AD" w:rsidRDefault="00E649AD" w:rsidP="00634AED">
    <w:r>
      <w:rPr>
        <w:noProof/>
        <w:lang w:eastAsia="en-US"/>
      </w:rPr>
      <w:drawing>
        <wp:anchor distT="0" distB="0" distL="114300" distR="114300" simplePos="0" relativeHeight="251665408" behindDoc="1" locked="0" layoutInCell="1" allowOverlap="1" wp14:anchorId="580478DE" wp14:editId="3E9DB451">
          <wp:simplePos x="0" y="0"/>
          <wp:positionH relativeFrom="column">
            <wp:posOffset>-1106170</wp:posOffset>
          </wp:positionH>
          <wp:positionV relativeFrom="paragraph">
            <wp:posOffset>3606165</wp:posOffset>
          </wp:positionV>
          <wp:extent cx="622300" cy="368300"/>
          <wp:effectExtent l="25400" t="0" r="0" b="0"/>
          <wp:wrapNone/>
          <wp:docPr id="7" name="Immagine 38" descr="C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H"/>
                  <pic:cNvPicPr>
                    <a:picLocks noChangeAspect="1" noChangeArrowheads="1"/>
                  </pic:cNvPicPr>
                </pic:nvPicPr>
                <pic:blipFill>
                  <a:blip r:embed="rId1"/>
                  <a:srcRect/>
                  <a:stretch>
                    <a:fillRect/>
                  </a:stretch>
                </pic:blipFill>
                <pic:spPr bwMode="auto">
                  <a:xfrm>
                    <a:off x="0" y="0"/>
                    <a:ext cx="622300" cy="36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1312" behindDoc="1" locked="0" layoutInCell="1" allowOverlap="1" wp14:anchorId="431B4ED5" wp14:editId="09AC1F31">
          <wp:simplePos x="0" y="0"/>
          <wp:positionH relativeFrom="margin">
            <wp:posOffset>-1339215</wp:posOffset>
          </wp:positionH>
          <wp:positionV relativeFrom="margin">
            <wp:posOffset>-1332230</wp:posOffset>
          </wp:positionV>
          <wp:extent cx="1162050" cy="412750"/>
          <wp:effectExtent l="25400" t="0" r="6350" b="0"/>
          <wp:wrapNone/>
          <wp:docPr id="8" name="Picture 8"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2"/>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eastAsia="en-US"/>
      </w:rPr>
      <mc:AlternateContent>
        <mc:Choice Requires="wps">
          <w:drawing>
            <wp:anchor distT="4294967292" distB="4294967292" distL="114300" distR="114300" simplePos="0" relativeHeight="251649024" behindDoc="0" locked="0" layoutInCell="1" allowOverlap="1" wp14:anchorId="2B355E2A" wp14:editId="396A300C">
              <wp:simplePos x="0" y="0"/>
              <wp:positionH relativeFrom="column">
                <wp:posOffset>0</wp:posOffset>
              </wp:positionH>
              <wp:positionV relativeFrom="paragraph">
                <wp:posOffset>455294</wp:posOffset>
              </wp:positionV>
              <wp:extent cx="7086600" cy="0"/>
              <wp:effectExtent l="0" t="0" r="19050" b="19050"/>
              <wp:wrapNone/>
              <wp:docPr id="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3C26" id="Line 34" o:spid="_x0000_s1026" style="position:absolute;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5.85pt" to="55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9KEw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" strokeweight=".03739mm"/>
          </w:pict>
        </mc:Fallback>
      </mc:AlternateContent>
    </w:r>
    <w:r>
      <w:rPr>
        <w:noProof/>
        <w:lang w:eastAsia="en-US"/>
      </w:rPr>
      <mc:AlternateContent>
        <mc:Choice Requires="wps">
          <w:drawing>
            <wp:anchor distT="4294967292" distB="4294967292" distL="114300" distR="114300" simplePos="0" relativeHeight="251653120" behindDoc="0" locked="0" layoutInCell="1" allowOverlap="1" wp14:anchorId="39C21E71" wp14:editId="6716A5F9">
              <wp:simplePos x="0" y="0"/>
              <wp:positionH relativeFrom="column">
                <wp:posOffset>-1943735</wp:posOffset>
              </wp:positionH>
              <wp:positionV relativeFrom="paragraph">
                <wp:posOffset>3414394</wp:posOffset>
              </wp:positionV>
              <wp:extent cx="685800" cy="0"/>
              <wp:effectExtent l="0" t="0" r="19050" b="19050"/>
              <wp:wrapNone/>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4B9AB" id="Line 35" o:spid="_x0000_s1026" style="position:absolute;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05pt,268.85pt" to="-99.0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JG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" strokeweight=".03739mm"/>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056FBF"/>
    <w:multiLevelType w:val="hybridMultilevel"/>
    <w:tmpl w:val="5FBE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23AB7"/>
    <w:multiLevelType w:val="hybridMultilevel"/>
    <w:tmpl w:val="6C0C7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22FEB"/>
    <w:multiLevelType w:val="hybridMultilevel"/>
    <w:tmpl w:val="DDF476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FDD3D89"/>
    <w:multiLevelType w:val="hybridMultilevel"/>
    <w:tmpl w:val="F76A3C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414829A4"/>
    <w:multiLevelType w:val="hybridMultilevel"/>
    <w:tmpl w:val="7AD6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C3BBF"/>
    <w:multiLevelType w:val="hybridMultilevel"/>
    <w:tmpl w:val="976C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85B21"/>
    <w:multiLevelType w:val="hybridMultilevel"/>
    <w:tmpl w:val="BA887A3C"/>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7" w15:restartNumberingAfterBreak="0">
    <w:nsid w:val="4DC417DD"/>
    <w:multiLevelType w:val="hybridMultilevel"/>
    <w:tmpl w:val="5754B40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E1997"/>
    <w:multiLevelType w:val="hybridMultilevel"/>
    <w:tmpl w:val="E086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5"/>
  </w:num>
  <w:num w:numId="5">
    <w:abstractNumId w:val="6"/>
  </w:num>
  <w:num w:numId="6">
    <w:abstractNumId w:val="8"/>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348"/>
    <w:rsid w:val="0000243F"/>
    <w:rsid w:val="00006832"/>
    <w:rsid w:val="0001308F"/>
    <w:rsid w:val="00013E07"/>
    <w:rsid w:val="00022685"/>
    <w:rsid w:val="000266FB"/>
    <w:rsid w:val="00027AAA"/>
    <w:rsid w:val="0003138E"/>
    <w:rsid w:val="00032003"/>
    <w:rsid w:val="000347D0"/>
    <w:rsid w:val="00034ABF"/>
    <w:rsid w:val="00036269"/>
    <w:rsid w:val="00036BED"/>
    <w:rsid w:val="00042265"/>
    <w:rsid w:val="00044D9A"/>
    <w:rsid w:val="0004791F"/>
    <w:rsid w:val="00050BB1"/>
    <w:rsid w:val="00055336"/>
    <w:rsid w:val="00055F01"/>
    <w:rsid w:val="000621EE"/>
    <w:rsid w:val="000716E7"/>
    <w:rsid w:val="00073297"/>
    <w:rsid w:val="00073601"/>
    <w:rsid w:val="000765E2"/>
    <w:rsid w:val="0008050C"/>
    <w:rsid w:val="0008326D"/>
    <w:rsid w:val="000837C9"/>
    <w:rsid w:val="00085C53"/>
    <w:rsid w:val="0008652A"/>
    <w:rsid w:val="00086E52"/>
    <w:rsid w:val="000979BF"/>
    <w:rsid w:val="000979C7"/>
    <w:rsid w:val="000A1ECD"/>
    <w:rsid w:val="000B007E"/>
    <w:rsid w:val="000B1B47"/>
    <w:rsid w:val="000B2361"/>
    <w:rsid w:val="000B5909"/>
    <w:rsid w:val="000C47C7"/>
    <w:rsid w:val="000D3B27"/>
    <w:rsid w:val="000D45B8"/>
    <w:rsid w:val="000D5FFD"/>
    <w:rsid w:val="000E1FB6"/>
    <w:rsid w:val="000F13DB"/>
    <w:rsid w:val="000F14D1"/>
    <w:rsid w:val="000F1CBD"/>
    <w:rsid w:val="000F7616"/>
    <w:rsid w:val="00100DB9"/>
    <w:rsid w:val="00107584"/>
    <w:rsid w:val="00112BED"/>
    <w:rsid w:val="001142C4"/>
    <w:rsid w:val="00126832"/>
    <w:rsid w:val="00127D61"/>
    <w:rsid w:val="001326A8"/>
    <w:rsid w:val="00133850"/>
    <w:rsid w:val="00136EB0"/>
    <w:rsid w:val="00140315"/>
    <w:rsid w:val="00143BDB"/>
    <w:rsid w:val="00147A5B"/>
    <w:rsid w:val="001516A8"/>
    <w:rsid w:val="0015431C"/>
    <w:rsid w:val="00155056"/>
    <w:rsid w:val="001568B5"/>
    <w:rsid w:val="001575A2"/>
    <w:rsid w:val="00157B8A"/>
    <w:rsid w:val="00162458"/>
    <w:rsid w:val="00164FA6"/>
    <w:rsid w:val="001671EB"/>
    <w:rsid w:val="00170180"/>
    <w:rsid w:val="00171AB3"/>
    <w:rsid w:val="00173857"/>
    <w:rsid w:val="00187F7C"/>
    <w:rsid w:val="00190086"/>
    <w:rsid w:val="00190725"/>
    <w:rsid w:val="001908D9"/>
    <w:rsid w:val="00195611"/>
    <w:rsid w:val="00195C5A"/>
    <w:rsid w:val="00197875"/>
    <w:rsid w:val="001A44AF"/>
    <w:rsid w:val="001A5000"/>
    <w:rsid w:val="001A5BD8"/>
    <w:rsid w:val="001B1514"/>
    <w:rsid w:val="001B40B4"/>
    <w:rsid w:val="001C1C7B"/>
    <w:rsid w:val="001C5C23"/>
    <w:rsid w:val="001D3C64"/>
    <w:rsid w:val="001D66D8"/>
    <w:rsid w:val="001E056D"/>
    <w:rsid w:val="001E1B6D"/>
    <w:rsid w:val="001E37BD"/>
    <w:rsid w:val="001E50ED"/>
    <w:rsid w:val="001F3DCB"/>
    <w:rsid w:val="001F6639"/>
    <w:rsid w:val="001F68D6"/>
    <w:rsid w:val="00202A86"/>
    <w:rsid w:val="00211E3B"/>
    <w:rsid w:val="00221331"/>
    <w:rsid w:val="00221EEA"/>
    <w:rsid w:val="00224261"/>
    <w:rsid w:val="00225249"/>
    <w:rsid w:val="00230968"/>
    <w:rsid w:val="002337F2"/>
    <w:rsid w:val="00235AAD"/>
    <w:rsid w:val="00236B69"/>
    <w:rsid w:val="002377E7"/>
    <w:rsid w:val="0024237B"/>
    <w:rsid w:val="00242665"/>
    <w:rsid w:val="002469A7"/>
    <w:rsid w:val="00253998"/>
    <w:rsid w:val="00253B05"/>
    <w:rsid w:val="00254459"/>
    <w:rsid w:val="0025759C"/>
    <w:rsid w:val="00265EEC"/>
    <w:rsid w:val="0026798A"/>
    <w:rsid w:val="00272768"/>
    <w:rsid w:val="0027354C"/>
    <w:rsid w:val="002756CD"/>
    <w:rsid w:val="002767D4"/>
    <w:rsid w:val="00276E1F"/>
    <w:rsid w:val="0029302E"/>
    <w:rsid w:val="002977B3"/>
    <w:rsid w:val="002A4444"/>
    <w:rsid w:val="002A4BEC"/>
    <w:rsid w:val="002A69FB"/>
    <w:rsid w:val="002A7A65"/>
    <w:rsid w:val="002B38DF"/>
    <w:rsid w:val="002B3F38"/>
    <w:rsid w:val="002B4BA5"/>
    <w:rsid w:val="002B4EF7"/>
    <w:rsid w:val="002C4670"/>
    <w:rsid w:val="002C6423"/>
    <w:rsid w:val="002C6D06"/>
    <w:rsid w:val="002D0741"/>
    <w:rsid w:val="002D2A6F"/>
    <w:rsid w:val="002E0799"/>
    <w:rsid w:val="002E2803"/>
    <w:rsid w:val="002E7592"/>
    <w:rsid w:val="002F3630"/>
    <w:rsid w:val="002F39EC"/>
    <w:rsid w:val="002F3A23"/>
    <w:rsid w:val="002F4AEB"/>
    <w:rsid w:val="003011CB"/>
    <w:rsid w:val="0030779E"/>
    <w:rsid w:val="003125ED"/>
    <w:rsid w:val="00312762"/>
    <w:rsid w:val="0031414A"/>
    <w:rsid w:val="00323487"/>
    <w:rsid w:val="00324FD9"/>
    <w:rsid w:val="0032631E"/>
    <w:rsid w:val="00330440"/>
    <w:rsid w:val="00330487"/>
    <w:rsid w:val="00343044"/>
    <w:rsid w:val="00343A6F"/>
    <w:rsid w:val="00350320"/>
    <w:rsid w:val="0035042F"/>
    <w:rsid w:val="00350962"/>
    <w:rsid w:val="00353410"/>
    <w:rsid w:val="00357C16"/>
    <w:rsid w:val="003611CC"/>
    <w:rsid w:val="00364FE2"/>
    <w:rsid w:val="00367D9F"/>
    <w:rsid w:val="00376E03"/>
    <w:rsid w:val="003825D0"/>
    <w:rsid w:val="00383A56"/>
    <w:rsid w:val="00385A19"/>
    <w:rsid w:val="00386AF0"/>
    <w:rsid w:val="003A2E5E"/>
    <w:rsid w:val="003A6745"/>
    <w:rsid w:val="003A7024"/>
    <w:rsid w:val="003B0A2C"/>
    <w:rsid w:val="003B145A"/>
    <w:rsid w:val="003B34D5"/>
    <w:rsid w:val="003B7862"/>
    <w:rsid w:val="003C017B"/>
    <w:rsid w:val="003C3E09"/>
    <w:rsid w:val="003C6FF9"/>
    <w:rsid w:val="003C76E9"/>
    <w:rsid w:val="003D13EA"/>
    <w:rsid w:val="003D1F5C"/>
    <w:rsid w:val="003D20B8"/>
    <w:rsid w:val="003D5EFB"/>
    <w:rsid w:val="003D6B3C"/>
    <w:rsid w:val="003E1FAF"/>
    <w:rsid w:val="00400376"/>
    <w:rsid w:val="0040147C"/>
    <w:rsid w:val="0040379D"/>
    <w:rsid w:val="00406C02"/>
    <w:rsid w:val="00411B7B"/>
    <w:rsid w:val="00414EF5"/>
    <w:rsid w:val="0041512F"/>
    <w:rsid w:val="0042163D"/>
    <w:rsid w:val="00423302"/>
    <w:rsid w:val="00425396"/>
    <w:rsid w:val="004351C0"/>
    <w:rsid w:val="00435855"/>
    <w:rsid w:val="00441B19"/>
    <w:rsid w:val="00442B62"/>
    <w:rsid w:val="004433AA"/>
    <w:rsid w:val="00447989"/>
    <w:rsid w:val="0046164C"/>
    <w:rsid w:val="004618B0"/>
    <w:rsid w:val="00462348"/>
    <w:rsid w:val="004636EF"/>
    <w:rsid w:val="00471476"/>
    <w:rsid w:val="00471B69"/>
    <w:rsid w:val="00477B3E"/>
    <w:rsid w:val="00477E43"/>
    <w:rsid w:val="0048067D"/>
    <w:rsid w:val="00482944"/>
    <w:rsid w:val="00486AD2"/>
    <w:rsid w:val="00492DC6"/>
    <w:rsid w:val="00494DCE"/>
    <w:rsid w:val="00494F9C"/>
    <w:rsid w:val="00497B50"/>
    <w:rsid w:val="004A601A"/>
    <w:rsid w:val="004B0AB1"/>
    <w:rsid w:val="004B177A"/>
    <w:rsid w:val="004B651D"/>
    <w:rsid w:val="004C2444"/>
    <w:rsid w:val="004C5196"/>
    <w:rsid w:val="004C6AC0"/>
    <w:rsid w:val="004D0ADC"/>
    <w:rsid w:val="004D33D3"/>
    <w:rsid w:val="004D79C9"/>
    <w:rsid w:val="004E0DA7"/>
    <w:rsid w:val="004E1FA7"/>
    <w:rsid w:val="004E59C0"/>
    <w:rsid w:val="004E5C89"/>
    <w:rsid w:val="004E74D7"/>
    <w:rsid w:val="004F660E"/>
    <w:rsid w:val="00500CF0"/>
    <w:rsid w:val="005030A1"/>
    <w:rsid w:val="00504630"/>
    <w:rsid w:val="00504A91"/>
    <w:rsid w:val="00506F98"/>
    <w:rsid w:val="00511D24"/>
    <w:rsid w:val="0051313D"/>
    <w:rsid w:val="00515C7D"/>
    <w:rsid w:val="005262A4"/>
    <w:rsid w:val="005269B9"/>
    <w:rsid w:val="00531A16"/>
    <w:rsid w:val="005338E3"/>
    <w:rsid w:val="00533993"/>
    <w:rsid w:val="00534448"/>
    <w:rsid w:val="0053680F"/>
    <w:rsid w:val="00536CD7"/>
    <w:rsid w:val="0054212C"/>
    <w:rsid w:val="00551D32"/>
    <w:rsid w:val="0055780B"/>
    <w:rsid w:val="005603E3"/>
    <w:rsid w:val="00567946"/>
    <w:rsid w:val="005716ED"/>
    <w:rsid w:val="00571C70"/>
    <w:rsid w:val="00583FA6"/>
    <w:rsid w:val="005843F7"/>
    <w:rsid w:val="00587FE6"/>
    <w:rsid w:val="0059185C"/>
    <w:rsid w:val="00591956"/>
    <w:rsid w:val="00596695"/>
    <w:rsid w:val="005969CF"/>
    <w:rsid w:val="005969D0"/>
    <w:rsid w:val="005A6254"/>
    <w:rsid w:val="005A7639"/>
    <w:rsid w:val="005B45E1"/>
    <w:rsid w:val="005C2482"/>
    <w:rsid w:val="005C2A3B"/>
    <w:rsid w:val="005C3DBB"/>
    <w:rsid w:val="005C4760"/>
    <w:rsid w:val="005C7F96"/>
    <w:rsid w:val="005D0841"/>
    <w:rsid w:val="005D103F"/>
    <w:rsid w:val="005D38A9"/>
    <w:rsid w:val="005F6C2F"/>
    <w:rsid w:val="005F73B4"/>
    <w:rsid w:val="006018A6"/>
    <w:rsid w:val="0060467E"/>
    <w:rsid w:val="006049FE"/>
    <w:rsid w:val="0060694D"/>
    <w:rsid w:val="0060778E"/>
    <w:rsid w:val="00607824"/>
    <w:rsid w:val="006107A9"/>
    <w:rsid w:val="00613F5C"/>
    <w:rsid w:val="00620003"/>
    <w:rsid w:val="00622BCC"/>
    <w:rsid w:val="006233F9"/>
    <w:rsid w:val="00624EB9"/>
    <w:rsid w:val="006252F0"/>
    <w:rsid w:val="0063383F"/>
    <w:rsid w:val="00634AED"/>
    <w:rsid w:val="00635C9D"/>
    <w:rsid w:val="00636D2A"/>
    <w:rsid w:val="00640167"/>
    <w:rsid w:val="00640242"/>
    <w:rsid w:val="006425B0"/>
    <w:rsid w:val="00645DF1"/>
    <w:rsid w:val="00646BD0"/>
    <w:rsid w:val="006517C9"/>
    <w:rsid w:val="00655D39"/>
    <w:rsid w:val="00661288"/>
    <w:rsid w:val="00661D9A"/>
    <w:rsid w:val="00664064"/>
    <w:rsid w:val="00671FA5"/>
    <w:rsid w:val="00673040"/>
    <w:rsid w:val="00673098"/>
    <w:rsid w:val="00674CF6"/>
    <w:rsid w:val="00680C9D"/>
    <w:rsid w:val="00680E90"/>
    <w:rsid w:val="0068466D"/>
    <w:rsid w:val="00684E0F"/>
    <w:rsid w:val="00692FA4"/>
    <w:rsid w:val="006A11B6"/>
    <w:rsid w:val="006A5948"/>
    <w:rsid w:val="006A6EEA"/>
    <w:rsid w:val="006B4313"/>
    <w:rsid w:val="006B5BA4"/>
    <w:rsid w:val="006B72C4"/>
    <w:rsid w:val="006C0D2A"/>
    <w:rsid w:val="006C2DC8"/>
    <w:rsid w:val="006C73AB"/>
    <w:rsid w:val="006D2292"/>
    <w:rsid w:val="006E02F7"/>
    <w:rsid w:val="006E150D"/>
    <w:rsid w:val="006E1F0C"/>
    <w:rsid w:val="006E609C"/>
    <w:rsid w:val="006E6CF9"/>
    <w:rsid w:val="006F01B0"/>
    <w:rsid w:val="006F25DE"/>
    <w:rsid w:val="006F27B2"/>
    <w:rsid w:val="006F2D4E"/>
    <w:rsid w:val="006F4999"/>
    <w:rsid w:val="006F6793"/>
    <w:rsid w:val="006F73F3"/>
    <w:rsid w:val="007061D9"/>
    <w:rsid w:val="00710ACC"/>
    <w:rsid w:val="00710C46"/>
    <w:rsid w:val="00711F1B"/>
    <w:rsid w:val="007128E5"/>
    <w:rsid w:val="00714A7D"/>
    <w:rsid w:val="00720447"/>
    <w:rsid w:val="007223AB"/>
    <w:rsid w:val="00733CE0"/>
    <w:rsid w:val="00735FBA"/>
    <w:rsid w:val="007379FB"/>
    <w:rsid w:val="0074561E"/>
    <w:rsid w:val="00746E3B"/>
    <w:rsid w:val="0074784A"/>
    <w:rsid w:val="00750312"/>
    <w:rsid w:val="007515C6"/>
    <w:rsid w:val="0075423E"/>
    <w:rsid w:val="00754BDB"/>
    <w:rsid w:val="007628D6"/>
    <w:rsid w:val="00763486"/>
    <w:rsid w:val="00765C8B"/>
    <w:rsid w:val="00766E2C"/>
    <w:rsid w:val="00772C7B"/>
    <w:rsid w:val="00773D83"/>
    <w:rsid w:val="0077699D"/>
    <w:rsid w:val="00780820"/>
    <w:rsid w:val="007809CD"/>
    <w:rsid w:val="00780A17"/>
    <w:rsid w:val="00784F65"/>
    <w:rsid w:val="00787455"/>
    <w:rsid w:val="007925D8"/>
    <w:rsid w:val="00792719"/>
    <w:rsid w:val="00794EB1"/>
    <w:rsid w:val="00797C4B"/>
    <w:rsid w:val="007A5B33"/>
    <w:rsid w:val="007B2BB8"/>
    <w:rsid w:val="007B3548"/>
    <w:rsid w:val="007B41DE"/>
    <w:rsid w:val="007C40B6"/>
    <w:rsid w:val="007C4776"/>
    <w:rsid w:val="007C4EF3"/>
    <w:rsid w:val="007C5830"/>
    <w:rsid w:val="007D584D"/>
    <w:rsid w:val="007D7083"/>
    <w:rsid w:val="007F0F05"/>
    <w:rsid w:val="007F1E2B"/>
    <w:rsid w:val="007F4A06"/>
    <w:rsid w:val="007F7677"/>
    <w:rsid w:val="0080062B"/>
    <w:rsid w:val="00804B72"/>
    <w:rsid w:val="0081055E"/>
    <w:rsid w:val="008155B4"/>
    <w:rsid w:val="008172E2"/>
    <w:rsid w:val="008178F2"/>
    <w:rsid w:val="008229A5"/>
    <w:rsid w:val="00822F71"/>
    <w:rsid w:val="008249FE"/>
    <w:rsid w:val="00833953"/>
    <w:rsid w:val="00834D83"/>
    <w:rsid w:val="00834DA3"/>
    <w:rsid w:val="00836CA1"/>
    <w:rsid w:val="008403E2"/>
    <w:rsid w:val="00840E44"/>
    <w:rsid w:val="008428BE"/>
    <w:rsid w:val="00845AFD"/>
    <w:rsid w:val="00852261"/>
    <w:rsid w:val="00854095"/>
    <w:rsid w:val="0085507E"/>
    <w:rsid w:val="008551D7"/>
    <w:rsid w:val="008718B0"/>
    <w:rsid w:val="0087316C"/>
    <w:rsid w:val="008759A7"/>
    <w:rsid w:val="008805E3"/>
    <w:rsid w:val="00881611"/>
    <w:rsid w:val="00883B0F"/>
    <w:rsid w:val="00884778"/>
    <w:rsid w:val="008879D1"/>
    <w:rsid w:val="00890A8B"/>
    <w:rsid w:val="008917BD"/>
    <w:rsid w:val="00895BB4"/>
    <w:rsid w:val="00897BEF"/>
    <w:rsid w:val="008A127B"/>
    <w:rsid w:val="008A375E"/>
    <w:rsid w:val="008A3EB2"/>
    <w:rsid w:val="008A5257"/>
    <w:rsid w:val="008B2DA4"/>
    <w:rsid w:val="008B4391"/>
    <w:rsid w:val="008B6AC7"/>
    <w:rsid w:val="008C2057"/>
    <w:rsid w:val="008C4694"/>
    <w:rsid w:val="008C65E4"/>
    <w:rsid w:val="008D0317"/>
    <w:rsid w:val="008D1704"/>
    <w:rsid w:val="008D1999"/>
    <w:rsid w:val="008D476D"/>
    <w:rsid w:val="008E0A52"/>
    <w:rsid w:val="008E25B9"/>
    <w:rsid w:val="008F1E9C"/>
    <w:rsid w:val="008F402D"/>
    <w:rsid w:val="008F6EC7"/>
    <w:rsid w:val="0090109B"/>
    <w:rsid w:val="0090280E"/>
    <w:rsid w:val="00902E1F"/>
    <w:rsid w:val="00905358"/>
    <w:rsid w:val="00906909"/>
    <w:rsid w:val="00912DA4"/>
    <w:rsid w:val="00914512"/>
    <w:rsid w:val="00914D2E"/>
    <w:rsid w:val="00917F70"/>
    <w:rsid w:val="0092068E"/>
    <w:rsid w:val="00920C13"/>
    <w:rsid w:val="009217C1"/>
    <w:rsid w:val="00922A3C"/>
    <w:rsid w:val="00925507"/>
    <w:rsid w:val="00926085"/>
    <w:rsid w:val="00945B7C"/>
    <w:rsid w:val="00950A6F"/>
    <w:rsid w:val="0095111C"/>
    <w:rsid w:val="009520D5"/>
    <w:rsid w:val="00955C6D"/>
    <w:rsid w:val="0096023F"/>
    <w:rsid w:val="0096113E"/>
    <w:rsid w:val="0096440A"/>
    <w:rsid w:val="00972F69"/>
    <w:rsid w:val="00973697"/>
    <w:rsid w:val="009765AF"/>
    <w:rsid w:val="00980832"/>
    <w:rsid w:val="00980DE3"/>
    <w:rsid w:val="00982B2E"/>
    <w:rsid w:val="009838C5"/>
    <w:rsid w:val="00985A42"/>
    <w:rsid w:val="00987CA2"/>
    <w:rsid w:val="009920E1"/>
    <w:rsid w:val="0099546C"/>
    <w:rsid w:val="00997ED5"/>
    <w:rsid w:val="009A0D71"/>
    <w:rsid w:val="009A62F5"/>
    <w:rsid w:val="009A736F"/>
    <w:rsid w:val="009B73C4"/>
    <w:rsid w:val="009C1055"/>
    <w:rsid w:val="009C209B"/>
    <w:rsid w:val="009C37CA"/>
    <w:rsid w:val="009C69EB"/>
    <w:rsid w:val="009D2A27"/>
    <w:rsid w:val="009E16F6"/>
    <w:rsid w:val="009E4380"/>
    <w:rsid w:val="009E6886"/>
    <w:rsid w:val="009E6F0C"/>
    <w:rsid w:val="009F012D"/>
    <w:rsid w:val="009F0342"/>
    <w:rsid w:val="009F1ADC"/>
    <w:rsid w:val="009F275A"/>
    <w:rsid w:val="009F4CE5"/>
    <w:rsid w:val="00A0003B"/>
    <w:rsid w:val="00A0007D"/>
    <w:rsid w:val="00A01C99"/>
    <w:rsid w:val="00A13F63"/>
    <w:rsid w:val="00A164CA"/>
    <w:rsid w:val="00A201B1"/>
    <w:rsid w:val="00A20DC3"/>
    <w:rsid w:val="00A22A16"/>
    <w:rsid w:val="00A274F0"/>
    <w:rsid w:val="00A3106F"/>
    <w:rsid w:val="00A32ED1"/>
    <w:rsid w:val="00A36B0C"/>
    <w:rsid w:val="00A43180"/>
    <w:rsid w:val="00A449C8"/>
    <w:rsid w:val="00A44D73"/>
    <w:rsid w:val="00A47542"/>
    <w:rsid w:val="00A50CF7"/>
    <w:rsid w:val="00A512E0"/>
    <w:rsid w:val="00A54A3E"/>
    <w:rsid w:val="00A604E2"/>
    <w:rsid w:val="00A937B5"/>
    <w:rsid w:val="00A94B06"/>
    <w:rsid w:val="00A950A0"/>
    <w:rsid w:val="00AA23C2"/>
    <w:rsid w:val="00AC0EAD"/>
    <w:rsid w:val="00AC21F1"/>
    <w:rsid w:val="00AC4147"/>
    <w:rsid w:val="00AC4794"/>
    <w:rsid w:val="00AC4EFE"/>
    <w:rsid w:val="00AC667D"/>
    <w:rsid w:val="00AC7EA4"/>
    <w:rsid w:val="00AD1930"/>
    <w:rsid w:val="00AD6455"/>
    <w:rsid w:val="00AF6350"/>
    <w:rsid w:val="00B0297B"/>
    <w:rsid w:val="00B051DB"/>
    <w:rsid w:val="00B14AA6"/>
    <w:rsid w:val="00B16DAE"/>
    <w:rsid w:val="00B21247"/>
    <w:rsid w:val="00B2202C"/>
    <w:rsid w:val="00B22372"/>
    <w:rsid w:val="00B245DF"/>
    <w:rsid w:val="00B32A8B"/>
    <w:rsid w:val="00B37FCD"/>
    <w:rsid w:val="00B40620"/>
    <w:rsid w:val="00B42F70"/>
    <w:rsid w:val="00B50141"/>
    <w:rsid w:val="00B61D22"/>
    <w:rsid w:val="00B65195"/>
    <w:rsid w:val="00B67619"/>
    <w:rsid w:val="00B72B31"/>
    <w:rsid w:val="00B75EAA"/>
    <w:rsid w:val="00B8140B"/>
    <w:rsid w:val="00B8399C"/>
    <w:rsid w:val="00B85205"/>
    <w:rsid w:val="00B86DF6"/>
    <w:rsid w:val="00B877AA"/>
    <w:rsid w:val="00B979BD"/>
    <w:rsid w:val="00BA0B78"/>
    <w:rsid w:val="00BA306A"/>
    <w:rsid w:val="00BA3E68"/>
    <w:rsid w:val="00BA4FC7"/>
    <w:rsid w:val="00BB0CE1"/>
    <w:rsid w:val="00BB523D"/>
    <w:rsid w:val="00BC1B9F"/>
    <w:rsid w:val="00BC2696"/>
    <w:rsid w:val="00BC3EFD"/>
    <w:rsid w:val="00BC4DA5"/>
    <w:rsid w:val="00BC6BBD"/>
    <w:rsid w:val="00BC6BDF"/>
    <w:rsid w:val="00BD37B0"/>
    <w:rsid w:val="00BE29BA"/>
    <w:rsid w:val="00BE3030"/>
    <w:rsid w:val="00BE34D3"/>
    <w:rsid w:val="00BF3CA5"/>
    <w:rsid w:val="00BF54FE"/>
    <w:rsid w:val="00BF5EA4"/>
    <w:rsid w:val="00BF764D"/>
    <w:rsid w:val="00C059F8"/>
    <w:rsid w:val="00C06AE3"/>
    <w:rsid w:val="00C13B34"/>
    <w:rsid w:val="00C2125A"/>
    <w:rsid w:val="00C21386"/>
    <w:rsid w:val="00C247A0"/>
    <w:rsid w:val="00C32E64"/>
    <w:rsid w:val="00C36C2E"/>
    <w:rsid w:val="00C36C5E"/>
    <w:rsid w:val="00C43D9B"/>
    <w:rsid w:val="00C45E1D"/>
    <w:rsid w:val="00C47D72"/>
    <w:rsid w:val="00C502E7"/>
    <w:rsid w:val="00C54AC5"/>
    <w:rsid w:val="00C60772"/>
    <w:rsid w:val="00C60FD2"/>
    <w:rsid w:val="00C66F7F"/>
    <w:rsid w:val="00C67415"/>
    <w:rsid w:val="00C70A41"/>
    <w:rsid w:val="00C7189E"/>
    <w:rsid w:val="00C73CBB"/>
    <w:rsid w:val="00C75474"/>
    <w:rsid w:val="00C76587"/>
    <w:rsid w:val="00C77282"/>
    <w:rsid w:val="00C82117"/>
    <w:rsid w:val="00C82B8E"/>
    <w:rsid w:val="00C840D8"/>
    <w:rsid w:val="00C85135"/>
    <w:rsid w:val="00C85906"/>
    <w:rsid w:val="00C86529"/>
    <w:rsid w:val="00C954F7"/>
    <w:rsid w:val="00C973A6"/>
    <w:rsid w:val="00CA2BB2"/>
    <w:rsid w:val="00CA2D75"/>
    <w:rsid w:val="00CA3509"/>
    <w:rsid w:val="00CA5B16"/>
    <w:rsid w:val="00CB3A56"/>
    <w:rsid w:val="00CB4263"/>
    <w:rsid w:val="00CB4FEF"/>
    <w:rsid w:val="00CB732F"/>
    <w:rsid w:val="00CC0368"/>
    <w:rsid w:val="00CC2749"/>
    <w:rsid w:val="00CC51CA"/>
    <w:rsid w:val="00CC6CE4"/>
    <w:rsid w:val="00CC7D19"/>
    <w:rsid w:val="00CD1E7E"/>
    <w:rsid w:val="00CD3288"/>
    <w:rsid w:val="00CD6EBB"/>
    <w:rsid w:val="00CE1609"/>
    <w:rsid w:val="00CE2795"/>
    <w:rsid w:val="00CE3DF3"/>
    <w:rsid w:val="00CE541B"/>
    <w:rsid w:val="00CE55A9"/>
    <w:rsid w:val="00CF2597"/>
    <w:rsid w:val="00CF60F1"/>
    <w:rsid w:val="00CF7A8F"/>
    <w:rsid w:val="00D06B1E"/>
    <w:rsid w:val="00D10F9E"/>
    <w:rsid w:val="00D11F03"/>
    <w:rsid w:val="00D134E6"/>
    <w:rsid w:val="00D1716C"/>
    <w:rsid w:val="00D2330E"/>
    <w:rsid w:val="00D24E06"/>
    <w:rsid w:val="00D3296E"/>
    <w:rsid w:val="00D36F77"/>
    <w:rsid w:val="00D4041F"/>
    <w:rsid w:val="00D43782"/>
    <w:rsid w:val="00D43BD4"/>
    <w:rsid w:val="00D46A07"/>
    <w:rsid w:val="00D53438"/>
    <w:rsid w:val="00D5427B"/>
    <w:rsid w:val="00D564EC"/>
    <w:rsid w:val="00D61483"/>
    <w:rsid w:val="00D63D24"/>
    <w:rsid w:val="00D66CD7"/>
    <w:rsid w:val="00D72E5D"/>
    <w:rsid w:val="00D77BA1"/>
    <w:rsid w:val="00D8047D"/>
    <w:rsid w:val="00D8065E"/>
    <w:rsid w:val="00D81843"/>
    <w:rsid w:val="00D8240F"/>
    <w:rsid w:val="00D87579"/>
    <w:rsid w:val="00D95263"/>
    <w:rsid w:val="00D95F2C"/>
    <w:rsid w:val="00DA0202"/>
    <w:rsid w:val="00DA040D"/>
    <w:rsid w:val="00DA20CA"/>
    <w:rsid w:val="00DA21D4"/>
    <w:rsid w:val="00DA2B80"/>
    <w:rsid w:val="00DB394A"/>
    <w:rsid w:val="00DB6CA8"/>
    <w:rsid w:val="00DB7BE1"/>
    <w:rsid w:val="00DC037A"/>
    <w:rsid w:val="00DC434B"/>
    <w:rsid w:val="00DC6E87"/>
    <w:rsid w:val="00DD0DBA"/>
    <w:rsid w:val="00DD4D5F"/>
    <w:rsid w:val="00DD792C"/>
    <w:rsid w:val="00DE58EE"/>
    <w:rsid w:val="00DF3318"/>
    <w:rsid w:val="00DF65B7"/>
    <w:rsid w:val="00E00F15"/>
    <w:rsid w:val="00E015E6"/>
    <w:rsid w:val="00E021DA"/>
    <w:rsid w:val="00E056A1"/>
    <w:rsid w:val="00E06873"/>
    <w:rsid w:val="00E114C4"/>
    <w:rsid w:val="00E134C0"/>
    <w:rsid w:val="00E24D17"/>
    <w:rsid w:val="00E25CD6"/>
    <w:rsid w:val="00E33D18"/>
    <w:rsid w:val="00E366CD"/>
    <w:rsid w:val="00E36F52"/>
    <w:rsid w:val="00E372B0"/>
    <w:rsid w:val="00E4530D"/>
    <w:rsid w:val="00E465C4"/>
    <w:rsid w:val="00E52C4F"/>
    <w:rsid w:val="00E600AE"/>
    <w:rsid w:val="00E61991"/>
    <w:rsid w:val="00E62793"/>
    <w:rsid w:val="00E649AD"/>
    <w:rsid w:val="00E6788F"/>
    <w:rsid w:val="00E76BFA"/>
    <w:rsid w:val="00E77FB4"/>
    <w:rsid w:val="00E85D20"/>
    <w:rsid w:val="00E86369"/>
    <w:rsid w:val="00E87421"/>
    <w:rsid w:val="00E8798F"/>
    <w:rsid w:val="00E87C94"/>
    <w:rsid w:val="00E91768"/>
    <w:rsid w:val="00E97D57"/>
    <w:rsid w:val="00EA22FC"/>
    <w:rsid w:val="00EA2E2A"/>
    <w:rsid w:val="00EA3F71"/>
    <w:rsid w:val="00EA4E36"/>
    <w:rsid w:val="00EA63E5"/>
    <w:rsid w:val="00EA6408"/>
    <w:rsid w:val="00EA79F2"/>
    <w:rsid w:val="00EB03C7"/>
    <w:rsid w:val="00EB227F"/>
    <w:rsid w:val="00EB5691"/>
    <w:rsid w:val="00EB7FC1"/>
    <w:rsid w:val="00ED1DD1"/>
    <w:rsid w:val="00ED5C41"/>
    <w:rsid w:val="00ED6D80"/>
    <w:rsid w:val="00EE5A56"/>
    <w:rsid w:val="00EE5F6E"/>
    <w:rsid w:val="00EE73F2"/>
    <w:rsid w:val="00F06F02"/>
    <w:rsid w:val="00F07689"/>
    <w:rsid w:val="00F112EF"/>
    <w:rsid w:val="00F14F73"/>
    <w:rsid w:val="00F16C0C"/>
    <w:rsid w:val="00F31B07"/>
    <w:rsid w:val="00F364E0"/>
    <w:rsid w:val="00F36749"/>
    <w:rsid w:val="00F41DF6"/>
    <w:rsid w:val="00F4683F"/>
    <w:rsid w:val="00F52339"/>
    <w:rsid w:val="00F52ACB"/>
    <w:rsid w:val="00F56EEE"/>
    <w:rsid w:val="00F77232"/>
    <w:rsid w:val="00F8157F"/>
    <w:rsid w:val="00F8250D"/>
    <w:rsid w:val="00F82AEA"/>
    <w:rsid w:val="00F8311E"/>
    <w:rsid w:val="00F84B2F"/>
    <w:rsid w:val="00F901EF"/>
    <w:rsid w:val="00F90481"/>
    <w:rsid w:val="00F90D3F"/>
    <w:rsid w:val="00F9561B"/>
    <w:rsid w:val="00F957BF"/>
    <w:rsid w:val="00FA0DBB"/>
    <w:rsid w:val="00FA1189"/>
    <w:rsid w:val="00FA38F9"/>
    <w:rsid w:val="00FA392F"/>
    <w:rsid w:val="00FA6372"/>
    <w:rsid w:val="00FA66F7"/>
    <w:rsid w:val="00FA7208"/>
    <w:rsid w:val="00FB1CDD"/>
    <w:rsid w:val="00FB47D5"/>
    <w:rsid w:val="00FB58A1"/>
    <w:rsid w:val="00FB77C4"/>
    <w:rsid w:val="00FC0B25"/>
    <w:rsid w:val="00FC132C"/>
    <w:rsid w:val="00FC5738"/>
    <w:rsid w:val="00FD2A18"/>
    <w:rsid w:val="00FD49A0"/>
    <w:rsid w:val="00FE3BDA"/>
    <w:rsid w:val="00FE504A"/>
    <w:rsid w:val="00FE7C79"/>
    <w:rsid w:val="00FF1484"/>
    <w:rsid w:val="00FF1AFF"/>
    <w:rsid w:val="00FF5292"/>
    <w:rsid w:val="00FF6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A931955"/>
  <w15:docId w15:val="{C00B18B7-7DAE-456D-A8B2-F6DB93EC2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348"/>
    <w:pPr>
      <w:spacing w:after="0" w:line="300" w:lineRule="exact"/>
    </w:pPr>
    <w:rPr>
      <w:rFonts w:ascii="Arial" w:eastAsia="Times New Roman" w:hAnsi="Arial" w:cs="Times New Roman"/>
      <w:color w:val="000000"/>
      <w:sz w:val="19"/>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ESTO">
    <w:name w:val="01_TESTO"/>
    <w:basedOn w:val="Normal"/>
    <w:rsid w:val="00462348"/>
  </w:style>
  <w:style w:type="paragraph" w:styleId="Footer">
    <w:name w:val="footer"/>
    <w:basedOn w:val="Normal"/>
    <w:link w:val="FooterChar"/>
    <w:semiHidden/>
    <w:rsid w:val="00462348"/>
    <w:pPr>
      <w:tabs>
        <w:tab w:val="center" w:pos="4819"/>
        <w:tab w:val="right" w:pos="9638"/>
      </w:tabs>
    </w:pPr>
  </w:style>
  <w:style w:type="character" w:customStyle="1" w:styleId="FooterChar">
    <w:name w:val="Footer Char"/>
    <w:basedOn w:val="DefaultParagraphFont"/>
    <w:link w:val="Footer"/>
    <w:semiHidden/>
    <w:rsid w:val="00462348"/>
    <w:rPr>
      <w:rFonts w:ascii="Arial" w:eastAsia="Times New Roman" w:hAnsi="Arial" w:cs="Times New Roman"/>
      <w:color w:val="000000"/>
      <w:sz w:val="19"/>
      <w:szCs w:val="20"/>
      <w:lang w:val="it-IT" w:eastAsia="it-IT"/>
    </w:rPr>
  </w:style>
  <w:style w:type="paragraph" w:customStyle="1" w:styleId="04FOOTER">
    <w:name w:val="04_FOOTER"/>
    <w:basedOn w:val="Normal"/>
    <w:rsid w:val="00462348"/>
    <w:pPr>
      <w:spacing w:line="160" w:lineRule="exact"/>
    </w:pPr>
    <w:rPr>
      <w:sz w:val="15"/>
    </w:rPr>
  </w:style>
  <w:style w:type="character" w:customStyle="1" w:styleId="05FOOTERBOLD">
    <w:name w:val="05_FOOTER_BOLD"/>
    <w:basedOn w:val="DefaultParagraphFont"/>
    <w:rsid w:val="00462348"/>
    <w:rPr>
      <w:rFonts w:ascii="Arial" w:hAnsi="Arial"/>
      <w:b/>
      <w:color w:val="000000"/>
      <w:w w:val="100"/>
      <w:sz w:val="15"/>
      <w:u w:val="none"/>
    </w:rPr>
  </w:style>
  <w:style w:type="character" w:styleId="Hyperlink">
    <w:name w:val="Hyperlink"/>
    <w:basedOn w:val="DefaultParagraphFont"/>
    <w:uiPriority w:val="99"/>
    <w:unhideWhenUsed/>
    <w:rsid w:val="00462348"/>
    <w:rPr>
      <w:color w:val="0000FF"/>
      <w:u w:val="single"/>
    </w:rPr>
  </w:style>
  <w:style w:type="character" w:styleId="CommentReference">
    <w:name w:val="annotation reference"/>
    <w:basedOn w:val="DefaultParagraphFont"/>
    <w:uiPriority w:val="99"/>
    <w:semiHidden/>
    <w:unhideWhenUsed/>
    <w:rsid w:val="00C45E1D"/>
    <w:rPr>
      <w:sz w:val="16"/>
      <w:szCs w:val="16"/>
    </w:rPr>
  </w:style>
  <w:style w:type="paragraph" w:styleId="CommentText">
    <w:name w:val="annotation text"/>
    <w:basedOn w:val="Normal"/>
    <w:link w:val="CommentTextChar"/>
    <w:uiPriority w:val="99"/>
    <w:semiHidden/>
    <w:unhideWhenUsed/>
    <w:rsid w:val="00C45E1D"/>
    <w:pPr>
      <w:spacing w:line="240" w:lineRule="auto"/>
    </w:pPr>
    <w:rPr>
      <w:sz w:val="20"/>
    </w:rPr>
  </w:style>
  <w:style w:type="character" w:customStyle="1" w:styleId="CommentTextChar">
    <w:name w:val="Comment Text Char"/>
    <w:basedOn w:val="DefaultParagraphFont"/>
    <w:link w:val="CommentText"/>
    <w:uiPriority w:val="99"/>
    <w:semiHidden/>
    <w:rsid w:val="00C45E1D"/>
    <w:rPr>
      <w:rFonts w:ascii="Arial" w:eastAsia="Times New Roman" w:hAnsi="Arial" w:cs="Times New Roman"/>
      <w:color w:val="000000"/>
      <w:sz w:val="20"/>
      <w:szCs w:val="20"/>
      <w:lang w:val="it-IT" w:eastAsia="it-IT"/>
    </w:rPr>
  </w:style>
  <w:style w:type="paragraph" w:styleId="BalloonText">
    <w:name w:val="Balloon Text"/>
    <w:basedOn w:val="Normal"/>
    <w:link w:val="BalloonTextChar"/>
    <w:uiPriority w:val="99"/>
    <w:semiHidden/>
    <w:unhideWhenUsed/>
    <w:rsid w:val="00C45E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1D"/>
    <w:rPr>
      <w:rFonts w:ascii="Tahoma" w:eastAsia="Times New Roman" w:hAnsi="Tahoma" w:cs="Tahoma"/>
      <w:color w:val="000000"/>
      <w:sz w:val="16"/>
      <w:szCs w:val="16"/>
      <w:lang w:val="it-IT" w:eastAsia="it-IT"/>
    </w:rPr>
  </w:style>
  <w:style w:type="paragraph" w:styleId="CommentSubject">
    <w:name w:val="annotation subject"/>
    <w:basedOn w:val="CommentText"/>
    <w:next w:val="CommentText"/>
    <w:link w:val="CommentSubjectChar"/>
    <w:uiPriority w:val="99"/>
    <w:semiHidden/>
    <w:unhideWhenUsed/>
    <w:rsid w:val="000D3B27"/>
    <w:rPr>
      <w:b/>
      <w:bCs/>
    </w:rPr>
  </w:style>
  <w:style w:type="character" w:customStyle="1" w:styleId="CommentSubjectChar">
    <w:name w:val="Comment Subject Char"/>
    <w:basedOn w:val="CommentTextChar"/>
    <w:link w:val="CommentSubject"/>
    <w:uiPriority w:val="99"/>
    <w:semiHidden/>
    <w:rsid w:val="000D3B27"/>
    <w:rPr>
      <w:rFonts w:ascii="Arial" w:eastAsia="Times New Roman" w:hAnsi="Arial" w:cs="Times New Roman"/>
      <w:b/>
      <w:bCs/>
      <w:color w:val="000000"/>
      <w:sz w:val="20"/>
      <w:szCs w:val="20"/>
      <w:lang w:val="it-IT" w:eastAsia="it-IT"/>
    </w:rPr>
  </w:style>
  <w:style w:type="paragraph" w:styleId="ListParagraph">
    <w:name w:val="List Paragraph"/>
    <w:basedOn w:val="Normal"/>
    <w:uiPriority w:val="34"/>
    <w:qFormat/>
    <w:rsid w:val="00EA4E36"/>
    <w:pPr>
      <w:spacing w:line="240" w:lineRule="auto"/>
      <w:ind w:left="720"/>
    </w:pPr>
    <w:rPr>
      <w:rFonts w:ascii="Calibri" w:eastAsiaTheme="minorHAnsi" w:hAnsi="Calibri"/>
      <w:color w:val="auto"/>
      <w:sz w:val="22"/>
      <w:szCs w:val="22"/>
      <w:lang w:eastAsia="en-US"/>
    </w:rPr>
  </w:style>
  <w:style w:type="paragraph" w:styleId="Header">
    <w:name w:val="header"/>
    <w:basedOn w:val="Normal"/>
    <w:link w:val="HeaderChar"/>
    <w:uiPriority w:val="99"/>
    <w:unhideWhenUsed/>
    <w:rsid w:val="002A7A65"/>
    <w:pPr>
      <w:tabs>
        <w:tab w:val="center" w:pos="4680"/>
        <w:tab w:val="right" w:pos="9360"/>
      </w:tabs>
      <w:spacing w:line="240" w:lineRule="auto"/>
    </w:pPr>
  </w:style>
  <w:style w:type="character" w:customStyle="1" w:styleId="HeaderChar">
    <w:name w:val="Header Char"/>
    <w:basedOn w:val="DefaultParagraphFont"/>
    <w:link w:val="Header"/>
    <w:uiPriority w:val="99"/>
    <w:rsid w:val="002A7A65"/>
    <w:rPr>
      <w:rFonts w:ascii="Arial" w:eastAsia="Times New Roman" w:hAnsi="Arial" w:cs="Times New Roman"/>
      <w:color w:val="000000"/>
      <w:sz w:val="19"/>
      <w:szCs w:val="20"/>
      <w:lang w:val="it-IT" w:eastAsia="it-IT"/>
    </w:rPr>
  </w:style>
  <w:style w:type="character" w:styleId="FollowedHyperlink">
    <w:name w:val="FollowedHyperlink"/>
    <w:basedOn w:val="DefaultParagraphFont"/>
    <w:uiPriority w:val="99"/>
    <w:semiHidden/>
    <w:unhideWhenUsed/>
    <w:rsid w:val="00BC3EFD"/>
    <w:rPr>
      <w:color w:val="800080" w:themeColor="followedHyperlink"/>
      <w:u w:val="single"/>
    </w:rPr>
  </w:style>
  <w:style w:type="paragraph" w:styleId="Revision">
    <w:name w:val="Revision"/>
    <w:hidden/>
    <w:uiPriority w:val="99"/>
    <w:semiHidden/>
    <w:rsid w:val="001E50ED"/>
    <w:pPr>
      <w:spacing w:after="0" w:line="240" w:lineRule="auto"/>
    </w:pPr>
    <w:rPr>
      <w:rFonts w:ascii="Arial" w:eastAsia="Times New Roman" w:hAnsi="Arial" w:cs="Times New Roman"/>
      <w:color w:val="000000"/>
      <w:sz w:val="19"/>
      <w:szCs w:val="20"/>
      <w:lang w:eastAsia="it-IT"/>
    </w:rPr>
  </w:style>
  <w:style w:type="paragraph" w:styleId="Caption">
    <w:name w:val="caption"/>
    <w:basedOn w:val="Normal"/>
    <w:next w:val="Normal"/>
    <w:uiPriority w:val="35"/>
    <w:unhideWhenUsed/>
    <w:qFormat/>
    <w:rsid w:val="0042539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15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seih.com/northamerica/en-us/service/newsroom/multimedia"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seih.com/northamerica/en-us/service/newsroom/multimedia"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dan.danford@caseih.com" TargetMode="External"/><Relationship Id="rId14" Type="http://schemas.openxmlformats.org/officeDocument/2006/relationships/hyperlink" Target="http://www.caseih.com/northamerica/en-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element uid="1239ecc3-00e0-482b-a8a4-82e46943bfcc"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AF44A-49CF-44D3-B167-B78FBDA642F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E6CBA7E-76F0-4718-8202-294F8DB31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MorganMyers</Company>
  <LinksUpToDate>false</LinksUpToDate>
  <CharactersWithSpaces>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Whipps</dc:creator>
  <cp:lastModifiedBy>Mary Friedel</cp:lastModifiedBy>
  <cp:revision>3</cp:revision>
  <cp:lastPrinted>2016-08-02T15:37:00Z</cp:lastPrinted>
  <dcterms:created xsi:type="dcterms:W3CDTF">2016-08-25T18:27:00Z</dcterms:created>
  <dcterms:modified xsi:type="dcterms:W3CDTF">2016-08-26T16:34:00Z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27c752b6-0669-457e-846d-2b43f590b708</vt:lpwstr>
  </property>
  <property fmtid="{D5CDD505-2E9C-101B-9397-08002B2CF9AE}" pid="3" name="bjSaver">
    <vt:lpwstr>hj0lmiNvaFU+h6qXW7vk65r7+pf2WWzH</vt:lpwstr>
  </property>
  <property fmtid="{D5CDD505-2E9C-101B-9397-08002B2CF9AE}" pid="4" name="bjDocumentLabelXML">
    <vt:lpwstr>&lt;?xml version="1.0" encoding="us-ascii"?&gt;&lt;sisl xmlns:xsi="http://www.w3.org/2001/XMLSchema-instance" xmlns:xsd="http://www.w3.org/2001/XMLSchema" sislVersion="0" policy="18fbfd49-c8e6-4618-a77f-5ef25245836c" xmlns="http://www.boldonjames.com/2008/01/sie/i</vt:lpwstr>
  </property>
  <property fmtid="{D5CDD505-2E9C-101B-9397-08002B2CF9AE}" pid="5" name="bjDocumentLabelXML-0">
    <vt:lpwstr>nternal/label"&gt;&lt;element uid="1239ecc3-00e0-482b-a8a4-82e46943bfcc" value="" /&gt;&lt;/sisl&gt;</vt:lpwstr>
  </property>
  <property fmtid="{D5CDD505-2E9C-101B-9397-08002B2CF9AE}" pid="6" name="bjDocumentSecurityLabel">
    <vt:lpwstr>CNH Industrial: PUBLIC [No prejudice to Company from disclosure.]</vt:lpwstr>
  </property>
  <property fmtid="{D5CDD505-2E9C-101B-9397-08002B2CF9AE}" pid="7" name="CNH-LabelledBy:">
    <vt:lpwstr>F49630A,2/23/2016 4:30:48 PM,PUBLIC</vt:lpwstr>
  </property>
  <property fmtid="{D5CDD505-2E9C-101B-9397-08002B2CF9AE}" pid="8" name="CNH-Classification">
    <vt:lpwstr>[PUBLIC]</vt:lpwstr>
  </property>
</Properties>
</file>